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9D6D" w14:textId="77777777" w:rsidR="000B000B" w:rsidRPr="000B000B" w:rsidRDefault="000B000B" w:rsidP="000B000B">
      <w:pPr>
        <w:spacing w:after="0" w:line="240" w:lineRule="auto"/>
        <w:jc w:val="center"/>
        <w:rPr>
          <w:rFonts w:ascii="Arial" w:eastAsiaTheme="minorHAnsi" w:hAnsi="Arial" w:cs="Arial"/>
          <w:b/>
          <w:sz w:val="28"/>
          <w:szCs w:val="28"/>
        </w:rPr>
      </w:pPr>
      <w:r w:rsidRPr="000B000B">
        <w:rPr>
          <w:rFonts w:ascii="Arial" w:eastAsiaTheme="minorHAnsi" w:hAnsi="Arial" w:cs="Arial"/>
          <w:b/>
          <w:sz w:val="28"/>
          <w:szCs w:val="28"/>
        </w:rPr>
        <w:t>Hill College</w:t>
      </w:r>
    </w:p>
    <w:p w14:paraId="09E212E7" w14:textId="77777777" w:rsidR="000B000B" w:rsidRPr="000B000B" w:rsidRDefault="000B000B" w:rsidP="000B000B">
      <w:pPr>
        <w:spacing w:after="0" w:line="240" w:lineRule="auto"/>
        <w:jc w:val="center"/>
        <w:rPr>
          <w:rFonts w:ascii="Arial" w:eastAsiaTheme="minorHAnsi" w:hAnsi="Arial" w:cs="Arial"/>
          <w:b/>
          <w:sz w:val="28"/>
          <w:szCs w:val="28"/>
        </w:rPr>
      </w:pPr>
      <w:r w:rsidRPr="000B000B">
        <w:rPr>
          <w:rFonts w:ascii="Arial" w:eastAsiaTheme="minorHAnsi" w:hAnsi="Arial" w:cs="Arial"/>
          <w:b/>
          <w:sz w:val="28"/>
          <w:szCs w:val="28"/>
        </w:rPr>
        <w:t>112 Lamar Drive</w:t>
      </w:r>
    </w:p>
    <w:p w14:paraId="40FBD327" w14:textId="77777777" w:rsidR="000B000B" w:rsidRPr="000B000B" w:rsidRDefault="000B000B" w:rsidP="000B000B">
      <w:pPr>
        <w:spacing w:after="0" w:line="240" w:lineRule="auto"/>
        <w:jc w:val="center"/>
        <w:rPr>
          <w:rFonts w:ascii="Arial" w:eastAsiaTheme="minorHAnsi" w:hAnsi="Arial" w:cs="Arial"/>
          <w:b/>
          <w:sz w:val="28"/>
          <w:szCs w:val="28"/>
        </w:rPr>
      </w:pPr>
      <w:r w:rsidRPr="000B000B">
        <w:rPr>
          <w:rFonts w:ascii="Arial" w:eastAsiaTheme="minorHAnsi" w:hAnsi="Arial" w:cs="Arial"/>
          <w:b/>
          <w:sz w:val="28"/>
          <w:szCs w:val="28"/>
        </w:rPr>
        <w:t>Hillsboro, Texas 76645</w:t>
      </w:r>
    </w:p>
    <w:p w14:paraId="17E05198" w14:textId="77777777" w:rsidR="000B000B" w:rsidRPr="000B000B" w:rsidRDefault="000B000B" w:rsidP="000B000B">
      <w:pPr>
        <w:spacing w:after="0" w:line="240" w:lineRule="auto"/>
        <w:jc w:val="center"/>
        <w:rPr>
          <w:rFonts w:ascii="Arial" w:eastAsiaTheme="minorHAnsi" w:hAnsi="Arial" w:cs="Arial"/>
          <w:b/>
          <w:sz w:val="24"/>
          <w:szCs w:val="24"/>
        </w:rPr>
      </w:pPr>
    </w:p>
    <w:p w14:paraId="13A6E034" w14:textId="77777777" w:rsidR="000B000B" w:rsidRPr="000B000B" w:rsidRDefault="000B000B" w:rsidP="000B000B">
      <w:pPr>
        <w:spacing w:after="0" w:line="240" w:lineRule="auto"/>
        <w:jc w:val="center"/>
        <w:rPr>
          <w:rFonts w:ascii="Arial" w:eastAsiaTheme="minorHAnsi" w:hAnsi="Arial" w:cs="Arial"/>
          <w:b/>
          <w:sz w:val="24"/>
          <w:szCs w:val="24"/>
        </w:rPr>
      </w:pPr>
      <w:r w:rsidRPr="000B000B">
        <w:rPr>
          <w:rFonts w:ascii="Arial" w:eastAsiaTheme="minorHAnsi" w:hAnsi="Arial" w:cs="Arial"/>
          <w:b/>
          <w:sz w:val="24"/>
          <w:szCs w:val="24"/>
        </w:rPr>
        <w:t>COURSE SYLLABUS</w:t>
      </w:r>
    </w:p>
    <w:p w14:paraId="03F3F646" w14:textId="77777777" w:rsidR="000B000B" w:rsidRPr="000B000B" w:rsidRDefault="000B000B" w:rsidP="000B000B">
      <w:pPr>
        <w:spacing w:after="0" w:line="240" w:lineRule="auto"/>
        <w:jc w:val="center"/>
        <w:rPr>
          <w:rFonts w:ascii="Arial" w:eastAsiaTheme="minorHAnsi" w:hAnsi="Arial" w:cs="Arial"/>
          <w:b/>
          <w:sz w:val="24"/>
          <w:szCs w:val="24"/>
        </w:rPr>
      </w:pPr>
    </w:p>
    <w:p w14:paraId="413B8491" w14:textId="77777777" w:rsidR="000B000B" w:rsidRPr="000B000B" w:rsidRDefault="000B000B" w:rsidP="000B000B">
      <w:pPr>
        <w:tabs>
          <w:tab w:val="right" w:pos="10080"/>
        </w:tabs>
        <w:spacing w:after="0" w:line="240" w:lineRule="auto"/>
        <w:rPr>
          <w:rFonts w:ascii="Arial" w:eastAsiaTheme="minorHAnsi" w:hAnsi="Arial" w:cs="Arial"/>
          <w:b/>
          <w:sz w:val="24"/>
          <w:szCs w:val="24"/>
        </w:rPr>
      </w:pPr>
      <w:r w:rsidRPr="000B000B">
        <w:rPr>
          <w:rFonts w:ascii="Arial" w:eastAsiaTheme="minorHAnsi" w:hAnsi="Arial" w:cs="Arial"/>
          <w:b/>
          <w:sz w:val="24"/>
          <w:szCs w:val="24"/>
        </w:rPr>
        <w:t>Course Prefix and Number</w:t>
      </w:r>
      <w:r w:rsidRPr="000B000B">
        <w:rPr>
          <w:rFonts w:ascii="Arial" w:eastAsiaTheme="minorHAnsi" w:hAnsi="Arial" w:cs="Arial"/>
          <w:b/>
          <w:sz w:val="24"/>
          <w:szCs w:val="24"/>
        </w:rPr>
        <w:tab/>
        <w:t>Course Title</w:t>
      </w:r>
    </w:p>
    <w:p w14:paraId="23597DCD" w14:textId="77777777" w:rsidR="000B000B" w:rsidRPr="000B000B" w:rsidRDefault="000B000B" w:rsidP="000B000B">
      <w:pPr>
        <w:spacing w:after="0" w:line="240" w:lineRule="auto"/>
        <w:rPr>
          <w:rFonts w:ascii="Arial" w:eastAsiaTheme="minorHAnsi" w:hAnsi="Arial" w:cs="Arial"/>
          <w:sz w:val="24"/>
          <w:szCs w:val="24"/>
        </w:rPr>
      </w:pPr>
    </w:p>
    <w:p w14:paraId="3B3BF41F" w14:textId="1B5156B0" w:rsidR="000B000B" w:rsidRPr="000B000B" w:rsidRDefault="000B000B" w:rsidP="000B000B">
      <w:pPr>
        <w:tabs>
          <w:tab w:val="left" w:pos="1440"/>
          <w:tab w:val="right" w:pos="10080"/>
        </w:tabs>
        <w:spacing w:after="0" w:line="240" w:lineRule="auto"/>
        <w:rPr>
          <w:rFonts w:ascii="Arial" w:eastAsia="Times New Roman" w:hAnsi="Arial" w:cs="Arial"/>
          <w:sz w:val="24"/>
          <w:szCs w:val="24"/>
        </w:rPr>
      </w:pPr>
      <w:r w:rsidRPr="000B000B">
        <w:rPr>
          <w:rFonts w:ascii="Arial" w:eastAsia="Times New Roman" w:hAnsi="Arial" w:cs="Arial"/>
          <w:sz w:val="24"/>
          <w:szCs w:val="24"/>
        </w:rPr>
        <w:t>BIOL 11</w:t>
      </w:r>
      <w:r w:rsidR="003F51E5">
        <w:rPr>
          <w:rFonts w:ascii="Arial" w:eastAsia="Times New Roman" w:hAnsi="Arial" w:cs="Arial"/>
          <w:sz w:val="24"/>
          <w:szCs w:val="24"/>
        </w:rPr>
        <w:t>11</w:t>
      </w:r>
      <w:r w:rsidRPr="000B000B">
        <w:rPr>
          <w:rFonts w:ascii="Arial" w:eastAsia="Times New Roman" w:hAnsi="Arial" w:cs="Arial"/>
          <w:sz w:val="24"/>
          <w:szCs w:val="24"/>
        </w:rPr>
        <w:tab/>
      </w:r>
      <w:r w:rsidRPr="000B000B">
        <w:rPr>
          <w:rFonts w:ascii="Arial" w:eastAsia="Times New Roman" w:hAnsi="Arial" w:cs="Arial"/>
          <w:b/>
          <w:sz w:val="24"/>
          <w:szCs w:val="24"/>
        </w:rPr>
        <w:t>Section:</w:t>
      </w:r>
      <w:permStart w:id="1876499647" w:edGrp="everyone"/>
      <w:r w:rsidRPr="000B000B">
        <w:rPr>
          <w:rFonts w:ascii="Arial" w:eastAsia="Times New Roman" w:hAnsi="Arial" w:cs="Arial"/>
          <w:sz w:val="24"/>
          <w:szCs w:val="24"/>
        </w:rPr>
        <w:t xml:space="preserve"> </w:t>
      </w:r>
      <w:r>
        <w:rPr>
          <w:rFonts w:ascii="Arial" w:eastAsia="Times New Roman" w:hAnsi="Arial" w:cs="Arial"/>
          <w:sz w:val="24"/>
          <w:szCs w:val="24"/>
        </w:rPr>
        <w:t>01</w:t>
      </w:r>
      <w:r w:rsidR="00E73698">
        <w:rPr>
          <w:rFonts w:ascii="Arial" w:eastAsia="Times New Roman" w:hAnsi="Arial" w:cs="Arial"/>
          <w:sz w:val="24"/>
          <w:szCs w:val="24"/>
        </w:rPr>
        <w:t xml:space="preserve"> WC</w:t>
      </w:r>
      <w:r w:rsidRPr="000B000B">
        <w:rPr>
          <w:rFonts w:ascii="Arial" w:eastAsia="Times New Roman" w:hAnsi="Arial" w:cs="Arial"/>
          <w:sz w:val="24"/>
          <w:szCs w:val="24"/>
        </w:rPr>
        <w:t xml:space="preserve">  </w:t>
      </w:r>
      <w:permEnd w:id="1876499647"/>
      <w:r w:rsidRPr="000B000B">
        <w:rPr>
          <w:rFonts w:ascii="Arial" w:eastAsia="Times New Roman" w:hAnsi="Arial" w:cs="Arial"/>
          <w:sz w:val="24"/>
          <w:szCs w:val="24"/>
        </w:rPr>
        <w:t xml:space="preserve"> </w:t>
      </w:r>
      <w:r w:rsidRPr="000B000B">
        <w:rPr>
          <w:rFonts w:ascii="Arial" w:eastAsia="Times New Roman" w:hAnsi="Arial" w:cs="Arial"/>
          <w:b/>
          <w:sz w:val="24"/>
          <w:szCs w:val="24"/>
        </w:rPr>
        <w:t>Semester:</w:t>
      </w:r>
      <w:permStart w:id="345455289" w:edGrp="everyone"/>
      <w:r w:rsidRPr="000B000B">
        <w:rPr>
          <w:rFonts w:ascii="Arial" w:eastAsia="Times New Roman" w:hAnsi="Arial" w:cs="Arial"/>
          <w:sz w:val="24"/>
          <w:szCs w:val="24"/>
        </w:rPr>
        <w:t xml:space="preserve"> </w:t>
      </w:r>
      <w:r w:rsidR="00B97C1C">
        <w:rPr>
          <w:rFonts w:ascii="Arial" w:eastAsia="Times New Roman" w:hAnsi="Arial" w:cs="Arial"/>
          <w:sz w:val="24"/>
          <w:szCs w:val="24"/>
        </w:rPr>
        <w:t>Fall</w:t>
      </w:r>
      <w:r w:rsidR="0024396A">
        <w:rPr>
          <w:rFonts w:ascii="Arial" w:eastAsia="Times New Roman" w:hAnsi="Arial" w:cs="Arial"/>
          <w:sz w:val="24"/>
          <w:szCs w:val="24"/>
        </w:rPr>
        <w:t>202</w:t>
      </w:r>
      <w:r w:rsidR="001A6713">
        <w:rPr>
          <w:rFonts w:ascii="Arial" w:eastAsia="Times New Roman" w:hAnsi="Arial" w:cs="Arial"/>
          <w:sz w:val="24"/>
          <w:szCs w:val="24"/>
        </w:rPr>
        <w:t>4</w:t>
      </w:r>
      <w:r w:rsidRPr="000B000B">
        <w:rPr>
          <w:rFonts w:ascii="Arial" w:eastAsia="Times New Roman" w:hAnsi="Arial" w:cs="Arial"/>
          <w:sz w:val="24"/>
          <w:szCs w:val="24"/>
        </w:rPr>
        <w:t xml:space="preserve">   </w:t>
      </w:r>
      <w:permEnd w:id="345455289"/>
      <w:r w:rsidRPr="000B000B">
        <w:rPr>
          <w:rFonts w:ascii="Arial" w:eastAsia="Times New Roman" w:hAnsi="Arial" w:cs="Arial"/>
          <w:sz w:val="24"/>
          <w:szCs w:val="24"/>
        </w:rPr>
        <w:tab/>
      </w:r>
      <w:proofErr w:type="gramStart"/>
      <w:r w:rsidR="003F51E5">
        <w:rPr>
          <w:rFonts w:ascii="Arial" w:eastAsia="Times New Roman" w:hAnsi="Arial" w:cs="Arial"/>
          <w:sz w:val="24"/>
          <w:szCs w:val="24"/>
        </w:rPr>
        <w:t xml:space="preserve">Botany </w:t>
      </w:r>
      <w:r w:rsidRPr="000B000B">
        <w:rPr>
          <w:rFonts w:ascii="Arial" w:eastAsia="Times New Roman" w:hAnsi="Arial" w:cs="Arial"/>
          <w:sz w:val="24"/>
          <w:szCs w:val="24"/>
        </w:rPr>
        <w:t xml:space="preserve"> lab</w:t>
      </w:r>
      <w:proofErr w:type="gramEnd"/>
    </w:p>
    <w:p w14:paraId="06110A27" w14:textId="77777777" w:rsidR="000B000B" w:rsidRPr="000B000B" w:rsidRDefault="000B000B" w:rsidP="000B000B">
      <w:pPr>
        <w:spacing w:after="0" w:line="240" w:lineRule="auto"/>
        <w:rPr>
          <w:rFonts w:ascii="Arial" w:eastAsiaTheme="minorHAnsi" w:hAnsi="Arial" w:cs="Arial"/>
          <w:sz w:val="24"/>
          <w:szCs w:val="24"/>
        </w:rPr>
      </w:pPr>
    </w:p>
    <w:p w14:paraId="56BF392E" w14:textId="77777777" w:rsidR="000B000B" w:rsidRPr="000B000B" w:rsidRDefault="000B000B" w:rsidP="000B000B">
      <w:pPr>
        <w:widowControl w:val="0"/>
        <w:tabs>
          <w:tab w:val="right" w:pos="9270"/>
        </w:tabs>
        <w:autoSpaceDE w:val="0"/>
        <w:autoSpaceDN w:val="0"/>
        <w:adjustRightInd w:val="0"/>
        <w:spacing w:after="0" w:line="240" w:lineRule="auto"/>
        <w:rPr>
          <w:rFonts w:ascii="Arial" w:eastAsia="@PMingLiU" w:hAnsi="Arial" w:cs="Arial"/>
          <w:sz w:val="24"/>
          <w:szCs w:val="24"/>
        </w:rPr>
      </w:pPr>
      <w:r w:rsidRPr="000B000B">
        <w:rPr>
          <w:rFonts w:ascii="Arial" w:eastAsia="@PMingLiU" w:hAnsi="Arial" w:cs="Arial"/>
          <w:b/>
          <w:sz w:val="24"/>
          <w:szCs w:val="24"/>
        </w:rPr>
        <w:t>Instructor:</w:t>
      </w:r>
      <w:r w:rsidRPr="000B000B">
        <w:rPr>
          <w:rFonts w:ascii="Arial" w:eastAsia="@PMingLiU" w:hAnsi="Arial" w:cs="Arial"/>
          <w:sz w:val="24"/>
          <w:szCs w:val="24"/>
        </w:rPr>
        <w:t xml:space="preserve"> </w:t>
      </w:r>
      <w:permStart w:id="1066281727" w:edGrp="everyone"/>
      <w:r w:rsidRPr="000B000B">
        <w:rPr>
          <w:rFonts w:ascii="Arial" w:eastAsia="@PMingLiU" w:hAnsi="Arial" w:cs="Arial"/>
          <w:sz w:val="24"/>
          <w:szCs w:val="24"/>
        </w:rPr>
        <w:t xml:space="preserve"> </w:t>
      </w:r>
      <w:r>
        <w:rPr>
          <w:rFonts w:ascii="Arial" w:eastAsia="@PMingLiU" w:hAnsi="Arial" w:cs="Arial"/>
          <w:sz w:val="24"/>
          <w:szCs w:val="24"/>
        </w:rPr>
        <w:t>Dr. Lori Rose</w:t>
      </w:r>
    </w:p>
    <w:permEnd w:id="1066281727"/>
    <w:p w14:paraId="010190B4" w14:textId="77777777" w:rsidR="000B000B" w:rsidRPr="000B000B" w:rsidRDefault="000B000B" w:rsidP="000B000B">
      <w:pPr>
        <w:widowControl w:val="0"/>
        <w:autoSpaceDE w:val="0"/>
        <w:autoSpaceDN w:val="0"/>
        <w:adjustRightInd w:val="0"/>
        <w:spacing w:after="0" w:line="240" w:lineRule="auto"/>
        <w:rPr>
          <w:rFonts w:ascii="Arial" w:eastAsia="@PMingLiU" w:hAnsi="Arial" w:cs="Arial"/>
          <w:sz w:val="24"/>
          <w:szCs w:val="24"/>
        </w:rPr>
      </w:pPr>
    </w:p>
    <w:p w14:paraId="3418E796" w14:textId="77777777" w:rsidR="000B000B" w:rsidRPr="000B000B" w:rsidRDefault="000B000B" w:rsidP="000B000B">
      <w:pPr>
        <w:widowControl w:val="0"/>
        <w:tabs>
          <w:tab w:val="right" w:pos="6750"/>
        </w:tabs>
        <w:autoSpaceDE w:val="0"/>
        <w:autoSpaceDN w:val="0"/>
        <w:adjustRightInd w:val="0"/>
        <w:spacing w:after="0" w:line="240" w:lineRule="auto"/>
        <w:rPr>
          <w:rFonts w:ascii="Arial" w:eastAsia="@PMingLiU" w:hAnsi="Arial" w:cs="Arial"/>
          <w:sz w:val="24"/>
          <w:szCs w:val="24"/>
        </w:rPr>
      </w:pPr>
      <w:r w:rsidRPr="000B000B">
        <w:rPr>
          <w:rFonts w:ascii="Arial" w:eastAsia="@PMingLiU" w:hAnsi="Arial" w:cs="Arial"/>
          <w:b/>
          <w:sz w:val="24"/>
          <w:szCs w:val="24"/>
        </w:rPr>
        <w:t>Contact:</w:t>
      </w:r>
      <w:r w:rsidRPr="000B000B">
        <w:rPr>
          <w:rFonts w:ascii="Arial" w:eastAsia="@PMingLiU" w:hAnsi="Arial" w:cs="Arial"/>
          <w:sz w:val="24"/>
          <w:szCs w:val="24"/>
        </w:rPr>
        <w:t xml:space="preserve"> </w:t>
      </w:r>
      <w:permStart w:id="665745376" w:edGrp="everyone"/>
      <w:r w:rsidRPr="000B000B">
        <w:rPr>
          <w:rFonts w:ascii="Arial" w:eastAsia="@PMingLiU" w:hAnsi="Arial" w:cs="Arial"/>
          <w:sz w:val="24"/>
          <w:szCs w:val="24"/>
        </w:rPr>
        <w:t xml:space="preserve"> </w:t>
      </w:r>
      <w:hyperlink r:id="rId6" w:history="1">
        <w:r w:rsidRPr="00EA71CD">
          <w:rPr>
            <w:rStyle w:val="Hyperlink"/>
            <w:rFonts w:ascii="Arial" w:eastAsia="@PMingLiU" w:hAnsi="Arial" w:cs="Arial"/>
            <w:sz w:val="24"/>
            <w:szCs w:val="24"/>
          </w:rPr>
          <w:t>lrose@hillcollege.edu</w:t>
        </w:r>
      </w:hyperlink>
      <w:r>
        <w:rPr>
          <w:rFonts w:ascii="Arial" w:eastAsia="@PMingLiU" w:hAnsi="Arial" w:cs="Arial"/>
          <w:sz w:val="24"/>
          <w:szCs w:val="24"/>
        </w:rPr>
        <w:t>, 817-760-5892</w:t>
      </w:r>
      <w:r w:rsidRPr="000B000B">
        <w:rPr>
          <w:rFonts w:ascii="Arial" w:eastAsia="@PMingLiU" w:hAnsi="Arial" w:cs="Arial"/>
          <w:sz w:val="24"/>
          <w:szCs w:val="24"/>
        </w:rPr>
        <w:t xml:space="preserve"> </w:t>
      </w:r>
    </w:p>
    <w:permEnd w:id="665745376"/>
    <w:p w14:paraId="3A79470D" w14:textId="77777777" w:rsidR="000B000B" w:rsidRPr="000B000B" w:rsidRDefault="000B000B" w:rsidP="000B000B">
      <w:pPr>
        <w:spacing w:after="0" w:line="240" w:lineRule="auto"/>
        <w:rPr>
          <w:rFonts w:ascii="Arial" w:eastAsiaTheme="minorHAnsi" w:hAnsi="Arial" w:cs="Arial"/>
          <w:sz w:val="24"/>
          <w:szCs w:val="24"/>
          <w:u w:val="single"/>
        </w:rPr>
      </w:pPr>
    </w:p>
    <w:p w14:paraId="59A78FBB" w14:textId="77777777" w:rsidR="000B000B" w:rsidRPr="000B000B" w:rsidRDefault="000B000B" w:rsidP="000B000B">
      <w:pPr>
        <w:spacing w:after="0" w:line="240" w:lineRule="auto"/>
        <w:rPr>
          <w:rFonts w:ascii="Arial" w:eastAsiaTheme="minorHAnsi" w:hAnsi="Arial" w:cs="Arial"/>
          <w:b/>
          <w:sz w:val="24"/>
          <w:szCs w:val="24"/>
          <w:u w:val="single"/>
        </w:rPr>
      </w:pPr>
      <w:r w:rsidRPr="000B000B">
        <w:rPr>
          <w:rFonts w:ascii="Arial" w:eastAsiaTheme="minorHAnsi" w:hAnsi="Arial" w:cs="Arial"/>
          <w:b/>
          <w:sz w:val="24"/>
          <w:szCs w:val="24"/>
          <w:u w:val="single"/>
        </w:rPr>
        <w:t>Catalog Description:</w:t>
      </w:r>
    </w:p>
    <w:p w14:paraId="0C41DE8A" w14:textId="77777777" w:rsidR="000B000B" w:rsidRPr="000B000B" w:rsidRDefault="000B000B" w:rsidP="000B000B">
      <w:pPr>
        <w:spacing w:after="0" w:line="240" w:lineRule="auto"/>
        <w:rPr>
          <w:rFonts w:ascii="Arial" w:eastAsiaTheme="minorHAnsi" w:hAnsi="Arial" w:cs="Arial"/>
          <w:b/>
          <w:sz w:val="24"/>
          <w:szCs w:val="24"/>
          <w:u w:val="single"/>
        </w:rPr>
      </w:pPr>
    </w:p>
    <w:p w14:paraId="5603134C" w14:textId="77777777" w:rsidR="003F51E5" w:rsidRPr="00D2780D" w:rsidRDefault="00D2780D" w:rsidP="003F51E5">
      <w:pPr>
        <w:autoSpaceDE w:val="0"/>
        <w:autoSpaceDN w:val="0"/>
        <w:adjustRightInd w:val="0"/>
        <w:spacing w:after="0" w:line="240" w:lineRule="auto"/>
        <w:rPr>
          <w:rFonts w:ascii="Arial" w:eastAsiaTheme="minorHAnsi" w:hAnsi="Arial" w:cs="Arial"/>
        </w:rPr>
      </w:pPr>
      <w:r w:rsidRPr="00D2780D">
        <w:rPr>
          <w:rFonts w:ascii="Arial" w:eastAsiaTheme="minorHAnsi" w:hAnsi="Arial" w:cs="Arial"/>
        </w:rPr>
        <w:t xml:space="preserve">BIOL </w:t>
      </w:r>
      <w:proofErr w:type="gramStart"/>
      <w:r w:rsidRPr="00D2780D">
        <w:rPr>
          <w:rFonts w:ascii="Arial" w:eastAsiaTheme="minorHAnsi" w:hAnsi="Arial" w:cs="Arial"/>
        </w:rPr>
        <w:t>1111  General</w:t>
      </w:r>
      <w:proofErr w:type="gramEnd"/>
      <w:r w:rsidRPr="00D2780D">
        <w:rPr>
          <w:rFonts w:ascii="Arial" w:eastAsiaTheme="minorHAnsi" w:hAnsi="Arial" w:cs="Arial"/>
        </w:rPr>
        <w:t xml:space="preserve"> Botany (lab) This laboratory-based course accompanies Biology 1411, General Botany. Laboratory activities will reinforce fundamental biological concepts relevant to plant physiology, life cycle, growth and development, structure and function, and cellular and molecular metabolism. The role of plants in the environment, evolution, and phylogeny of major plant groups, algae, and fungi. (This course is intended for science majors.)</w:t>
      </w:r>
    </w:p>
    <w:p w14:paraId="4F08292B" w14:textId="77777777" w:rsidR="00D2780D" w:rsidRDefault="00D2780D" w:rsidP="003F51E5">
      <w:pPr>
        <w:autoSpaceDE w:val="0"/>
        <w:autoSpaceDN w:val="0"/>
        <w:adjustRightInd w:val="0"/>
        <w:spacing w:after="0" w:line="240" w:lineRule="auto"/>
        <w:rPr>
          <w:rFonts w:ascii="Arial" w:eastAsiaTheme="minorHAnsi" w:hAnsi="Arial" w:cs="Arial"/>
          <w:sz w:val="24"/>
          <w:szCs w:val="24"/>
        </w:rPr>
      </w:pPr>
    </w:p>
    <w:p w14:paraId="0720394E" w14:textId="77777777" w:rsidR="00D2780D" w:rsidRDefault="00D2780D" w:rsidP="00D2780D">
      <w:pPr>
        <w:spacing w:after="0" w:line="290" w:lineRule="atLeast"/>
        <w:ind w:right="1386"/>
        <w:rPr>
          <w:rFonts w:ascii="Arial" w:eastAsia="Arial" w:hAnsi="Arial" w:cs="Arial"/>
        </w:rPr>
      </w:pP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cou</w:t>
      </w:r>
      <w:r>
        <w:rPr>
          <w:rFonts w:ascii="Arial" w:eastAsia="Arial" w:hAnsi="Arial" w:cs="Arial"/>
          <w:spacing w:val="1"/>
        </w:rPr>
        <w:t>r</w:t>
      </w:r>
      <w:r>
        <w:rPr>
          <w:rFonts w:ascii="Arial" w:eastAsia="Arial" w:hAnsi="Arial" w:cs="Arial"/>
        </w:rPr>
        <w:t>se</w:t>
      </w:r>
      <w:r>
        <w:rPr>
          <w:rFonts w:ascii="Arial" w:eastAsia="Arial" w:hAnsi="Arial" w:cs="Arial"/>
          <w:spacing w:val="-4"/>
        </w:rPr>
        <w:t xml:space="preserve"> </w:t>
      </w:r>
      <w:r>
        <w:rPr>
          <w:rFonts w:ascii="Arial" w:eastAsia="Arial" w:hAnsi="Arial" w:cs="Arial"/>
        </w:rPr>
        <w:t>can</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used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6"/>
        </w:rPr>
        <w:t>l</w:t>
      </w:r>
      <w:r>
        <w:rPr>
          <w:rFonts w:ascii="Arial" w:eastAsia="Arial" w:hAnsi="Arial" w:cs="Arial"/>
          <w:spacing w:val="6"/>
        </w:rPr>
        <w:t>f</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adua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d</w:t>
      </w:r>
      <w:r>
        <w:rPr>
          <w:rFonts w:ascii="Arial" w:eastAsia="Arial" w:hAnsi="Arial" w:cs="Arial"/>
          <w:spacing w:val="1"/>
        </w:rPr>
        <w: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4"/>
        </w:rPr>
        <w:t>r</w:t>
      </w:r>
      <w:r>
        <w:rPr>
          <w:rFonts w:ascii="Arial" w:eastAsia="Arial" w:hAnsi="Arial" w:cs="Arial"/>
        </w:rPr>
        <w:t>an</w:t>
      </w:r>
      <w:r>
        <w:rPr>
          <w:rFonts w:ascii="Arial" w:eastAsia="Arial" w:hAnsi="Arial" w:cs="Arial"/>
          <w:spacing w:val="-2"/>
        </w:rPr>
        <w:t>s</w:t>
      </w:r>
      <w:r>
        <w:rPr>
          <w:rFonts w:ascii="Arial" w:eastAsia="Arial" w:hAnsi="Arial" w:cs="Arial"/>
          <w:spacing w:val="6"/>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rPr>
        <w:t>sen</w:t>
      </w:r>
      <w:r>
        <w:rPr>
          <w:rFonts w:ascii="Arial" w:eastAsia="Arial" w:hAnsi="Arial" w:cs="Arial"/>
          <w:spacing w:val="-1"/>
        </w:rPr>
        <w:t>i</w:t>
      </w:r>
      <w:r>
        <w:rPr>
          <w:rFonts w:ascii="Arial" w:eastAsia="Arial" w:hAnsi="Arial" w:cs="Arial"/>
          <w:spacing w:val="-3"/>
        </w:rPr>
        <w:t xml:space="preserve">or </w:t>
      </w:r>
      <w:r>
        <w:rPr>
          <w:rFonts w:ascii="Arial" w:eastAsia="Arial" w:hAnsi="Arial" w:cs="Arial"/>
          <w:spacing w:val="-1"/>
        </w:rPr>
        <w:t>i</w:t>
      </w:r>
      <w:r>
        <w:rPr>
          <w:rFonts w:ascii="Arial" w:eastAsia="Arial" w:hAnsi="Arial" w:cs="Arial"/>
        </w:rPr>
        <w:t>ns</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t</w:t>
      </w:r>
      <w:r>
        <w:rPr>
          <w:rFonts w:ascii="Arial" w:eastAsia="Arial" w:hAnsi="Arial" w:cs="Arial"/>
          <w:spacing w:val="-1"/>
        </w:rPr>
        <w:t>i</w:t>
      </w:r>
      <w:r>
        <w:rPr>
          <w:rFonts w:ascii="Arial" w:eastAsia="Arial" w:hAnsi="Arial" w:cs="Arial"/>
        </w:rPr>
        <w:t>ons.</w:t>
      </w:r>
    </w:p>
    <w:p w14:paraId="7A432146" w14:textId="77777777" w:rsidR="00D2780D" w:rsidRDefault="00D2780D" w:rsidP="003F51E5">
      <w:pPr>
        <w:autoSpaceDE w:val="0"/>
        <w:autoSpaceDN w:val="0"/>
        <w:adjustRightInd w:val="0"/>
        <w:spacing w:after="0" w:line="240" w:lineRule="auto"/>
        <w:rPr>
          <w:rFonts w:ascii="Arial" w:eastAsiaTheme="minorHAnsi" w:hAnsi="Arial" w:cs="Arial"/>
          <w:sz w:val="24"/>
          <w:szCs w:val="24"/>
        </w:rPr>
      </w:pPr>
    </w:p>
    <w:p w14:paraId="7C60869E" w14:textId="77777777" w:rsidR="003F51E5" w:rsidRPr="003F51E5" w:rsidRDefault="003F51E5" w:rsidP="003F51E5">
      <w:pPr>
        <w:spacing w:after="0" w:line="240" w:lineRule="auto"/>
        <w:rPr>
          <w:rFonts w:ascii="Arial" w:eastAsia="Times New Roman" w:hAnsi="Arial" w:cs="Arial"/>
          <w:sz w:val="24"/>
          <w:szCs w:val="24"/>
          <w:u w:val="single"/>
        </w:rPr>
      </w:pPr>
      <w:r w:rsidRPr="003F51E5">
        <w:rPr>
          <w:rFonts w:ascii="Arial" w:eastAsia="Times New Roman" w:hAnsi="Arial" w:cs="Arial"/>
          <w:sz w:val="24"/>
          <w:szCs w:val="24"/>
        </w:rPr>
        <w:t xml:space="preserve">Lab Hours: </w:t>
      </w:r>
      <w:proofErr w:type="gramStart"/>
      <w:r w:rsidRPr="003F51E5">
        <w:rPr>
          <w:rFonts w:ascii="Arial" w:eastAsia="Times New Roman" w:hAnsi="Arial" w:cs="Arial"/>
          <w:sz w:val="24"/>
          <w:szCs w:val="24"/>
          <w:u w:val="single"/>
        </w:rPr>
        <w:t>3</w:t>
      </w:r>
      <w:r w:rsidRPr="003F51E5">
        <w:rPr>
          <w:rFonts w:ascii="Arial" w:eastAsia="Times New Roman" w:hAnsi="Arial" w:cs="Arial"/>
          <w:sz w:val="24"/>
          <w:szCs w:val="24"/>
        </w:rPr>
        <w:t xml:space="preserve">  Semester</w:t>
      </w:r>
      <w:proofErr w:type="gramEnd"/>
      <w:r w:rsidRPr="003F51E5">
        <w:rPr>
          <w:rFonts w:ascii="Arial" w:eastAsia="Times New Roman" w:hAnsi="Arial" w:cs="Arial"/>
          <w:sz w:val="24"/>
          <w:szCs w:val="24"/>
        </w:rPr>
        <w:t xml:space="preserve"> Hours: </w:t>
      </w:r>
      <w:r w:rsidRPr="003F51E5">
        <w:rPr>
          <w:rFonts w:ascii="Arial" w:eastAsia="Times New Roman" w:hAnsi="Arial" w:cs="Arial"/>
          <w:sz w:val="24"/>
          <w:szCs w:val="24"/>
          <w:u w:val="single"/>
        </w:rPr>
        <w:t>1</w:t>
      </w:r>
    </w:p>
    <w:p w14:paraId="1E1955E9" w14:textId="77777777" w:rsidR="003F51E5" w:rsidRPr="003F51E5" w:rsidRDefault="003F51E5" w:rsidP="003F51E5">
      <w:pPr>
        <w:spacing w:after="0" w:line="240" w:lineRule="auto"/>
        <w:rPr>
          <w:rFonts w:ascii="Arial" w:eastAsia="Times New Roman" w:hAnsi="Arial" w:cs="Arial"/>
          <w:sz w:val="24"/>
          <w:szCs w:val="24"/>
          <w:u w:val="single"/>
        </w:rPr>
      </w:pPr>
    </w:p>
    <w:p w14:paraId="4D017E85"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Co-requisites: Biology 1411 (see Biol 1411 course syllabus for details)</w:t>
      </w:r>
    </w:p>
    <w:p w14:paraId="4D5F9AF8" w14:textId="77777777" w:rsidR="003F51E5" w:rsidRPr="003F51E5" w:rsidRDefault="003F51E5" w:rsidP="003F51E5">
      <w:pPr>
        <w:spacing w:after="0" w:line="240" w:lineRule="auto"/>
        <w:rPr>
          <w:rFonts w:ascii="Arial" w:eastAsia="Times New Roman" w:hAnsi="Arial" w:cs="Arial"/>
          <w:sz w:val="24"/>
          <w:szCs w:val="24"/>
        </w:rPr>
      </w:pPr>
    </w:p>
    <w:p w14:paraId="67C8F016"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Pre-requisites: (see Biol 1411 course syllabus for details)</w:t>
      </w:r>
    </w:p>
    <w:p w14:paraId="22AF6D96" w14:textId="77777777" w:rsidR="000B000B" w:rsidRPr="000B000B" w:rsidRDefault="000B000B" w:rsidP="000B000B">
      <w:pPr>
        <w:spacing w:after="0" w:line="240" w:lineRule="auto"/>
        <w:rPr>
          <w:rFonts w:ascii="Arial" w:eastAsia="Times New Roman" w:hAnsi="Arial" w:cs="Arial"/>
          <w:sz w:val="24"/>
          <w:szCs w:val="24"/>
          <w:u w:val="single"/>
        </w:rPr>
      </w:pPr>
    </w:p>
    <w:p w14:paraId="3F0BD50E" w14:textId="77777777" w:rsidR="000B000B" w:rsidRPr="000B000B" w:rsidRDefault="000B000B" w:rsidP="000B000B">
      <w:pPr>
        <w:spacing w:after="0" w:line="240" w:lineRule="auto"/>
        <w:rPr>
          <w:rFonts w:ascii="Arial" w:eastAsia="Times New Roman" w:hAnsi="Arial" w:cs="Arial"/>
          <w:sz w:val="24"/>
          <w:szCs w:val="24"/>
          <w:u w:val="single"/>
        </w:rPr>
      </w:pPr>
      <w:r w:rsidRPr="000B000B">
        <w:rPr>
          <w:rFonts w:ascii="Arial" w:eastAsia="Times New Roman" w:hAnsi="Arial" w:cs="Arial"/>
          <w:sz w:val="24"/>
          <w:szCs w:val="24"/>
          <w:u w:val="single"/>
        </w:rPr>
        <w:t>Introduction and Purpose:</w:t>
      </w:r>
    </w:p>
    <w:p w14:paraId="43F95174" w14:textId="77777777" w:rsidR="000B000B" w:rsidRPr="000B000B" w:rsidRDefault="000B000B" w:rsidP="000B000B">
      <w:pPr>
        <w:spacing w:after="0" w:line="240" w:lineRule="auto"/>
        <w:rPr>
          <w:rFonts w:ascii="Arial" w:eastAsia="Times New Roman" w:hAnsi="Arial" w:cs="Arial"/>
          <w:sz w:val="24"/>
          <w:szCs w:val="24"/>
        </w:rPr>
      </w:pPr>
    </w:p>
    <w:p w14:paraId="4EB6A109" w14:textId="77777777" w:rsidR="003F51E5" w:rsidRPr="003F51E5" w:rsidRDefault="00D2780D" w:rsidP="003F51E5">
      <w:pPr>
        <w:spacing w:after="0" w:line="240" w:lineRule="auto"/>
        <w:rPr>
          <w:rFonts w:ascii="Arial" w:eastAsia="Times New Roman" w:hAnsi="Arial" w:cs="Arial"/>
          <w:sz w:val="24"/>
          <w:szCs w:val="24"/>
        </w:rPr>
      </w:pPr>
      <w:r>
        <w:rPr>
          <w:rFonts w:ascii="Arial" w:eastAsia="Times New Roman" w:hAnsi="Arial" w:cs="Arial"/>
          <w:sz w:val="24"/>
          <w:szCs w:val="24"/>
        </w:rPr>
        <w:t xml:space="preserve">The purpose of this course is to </w:t>
      </w:r>
      <w:r w:rsidR="003F51E5" w:rsidRPr="003F51E5">
        <w:rPr>
          <w:rFonts w:ascii="Arial" w:eastAsia="Times New Roman" w:hAnsi="Arial" w:cs="Arial"/>
          <w:sz w:val="24"/>
          <w:szCs w:val="24"/>
        </w:rPr>
        <w:t xml:space="preserve">prepare the science major for further study in sciences and health fields and to meet the general education requirements for a laboratory science. The course can be used to fulfill core requirements for graduation and/or transfer to senior institutions. </w:t>
      </w:r>
    </w:p>
    <w:p w14:paraId="4F4CC490" w14:textId="77777777" w:rsidR="000B000B" w:rsidRPr="000B000B" w:rsidRDefault="000B000B" w:rsidP="000B000B">
      <w:pPr>
        <w:spacing w:after="0" w:line="240" w:lineRule="auto"/>
        <w:rPr>
          <w:rFonts w:ascii="Arial" w:eastAsia="Times New Roman" w:hAnsi="Arial" w:cs="Arial"/>
          <w:sz w:val="24"/>
          <w:szCs w:val="24"/>
        </w:rPr>
      </w:pPr>
    </w:p>
    <w:p w14:paraId="4F1DB08A" w14:textId="77777777" w:rsidR="000B000B" w:rsidRPr="007E4AA9" w:rsidRDefault="000B000B" w:rsidP="000B000B">
      <w:pPr>
        <w:spacing w:after="0" w:line="240" w:lineRule="auto"/>
        <w:rPr>
          <w:rFonts w:ascii="Arial" w:eastAsia="Times New Roman" w:hAnsi="Arial" w:cs="Arial"/>
          <w:sz w:val="24"/>
          <w:szCs w:val="24"/>
          <w:u w:val="single"/>
        </w:rPr>
      </w:pPr>
      <w:r w:rsidRPr="007E4AA9">
        <w:rPr>
          <w:rFonts w:ascii="Arial" w:eastAsia="Times New Roman" w:hAnsi="Arial" w:cs="Arial"/>
          <w:sz w:val="24"/>
          <w:szCs w:val="24"/>
          <w:u w:val="single"/>
        </w:rPr>
        <w:t>Instructional Materials:</w:t>
      </w:r>
    </w:p>
    <w:p w14:paraId="410A6B02" w14:textId="77777777" w:rsidR="000B000B" w:rsidRPr="007E4AA9" w:rsidRDefault="000B000B" w:rsidP="000B000B">
      <w:pPr>
        <w:spacing w:after="0" w:line="240" w:lineRule="auto"/>
        <w:rPr>
          <w:rFonts w:ascii="Arial" w:eastAsia="Times New Roman" w:hAnsi="Arial" w:cs="Arial"/>
          <w:sz w:val="24"/>
          <w:szCs w:val="24"/>
          <w:u w:val="single"/>
        </w:rPr>
      </w:pPr>
    </w:p>
    <w:p w14:paraId="47B81381" w14:textId="4E6459EA" w:rsidR="00D21DFB" w:rsidRPr="007E4AA9" w:rsidRDefault="00B97C1C" w:rsidP="00D21DFB">
      <w:pPr>
        <w:spacing w:after="0" w:line="240" w:lineRule="auto"/>
        <w:rPr>
          <w:rFonts w:ascii="Arial" w:eastAsia="Times New Roman" w:hAnsi="Arial" w:cs="Arial"/>
          <w:sz w:val="24"/>
          <w:szCs w:val="24"/>
        </w:rPr>
      </w:pPr>
      <w:r>
        <w:rPr>
          <w:rFonts w:ascii="Arial" w:eastAsia="Times New Roman" w:hAnsi="Arial" w:cs="Arial"/>
          <w:sz w:val="24"/>
          <w:szCs w:val="24"/>
        </w:rPr>
        <w:t>See lecture syllabus</w:t>
      </w:r>
      <w:r w:rsidR="004D63C4">
        <w:rPr>
          <w:rFonts w:ascii="Arial" w:eastAsia="Times New Roman" w:hAnsi="Arial" w:cs="Arial"/>
          <w:sz w:val="24"/>
          <w:szCs w:val="24"/>
        </w:rPr>
        <w:t xml:space="preserve">. You must purchase Herb Mentor online site membership.  </w:t>
      </w:r>
      <w:r w:rsidR="00535FA6" w:rsidRPr="00535FA6">
        <w:rPr>
          <w:rFonts w:ascii="Arial" w:eastAsia="Times New Roman" w:hAnsi="Arial" w:cs="Arial"/>
          <w:sz w:val="24"/>
          <w:szCs w:val="24"/>
        </w:rPr>
        <w:t>https://learningherbs.com/herbmentor-old/herb-school-registration/</w:t>
      </w:r>
    </w:p>
    <w:p w14:paraId="7BD1054A" w14:textId="77777777" w:rsidR="00D21DFB" w:rsidRDefault="00D21DFB" w:rsidP="000B000B">
      <w:pPr>
        <w:spacing w:after="0" w:line="240" w:lineRule="auto"/>
        <w:rPr>
          <w:rFonts w:ascii="Arial" w:eastAsia="Times New Roman" w:hAnsi="Arial" w:cs="Arial"/>
          <w:sz w:val="24"/>
          <w:szCs w:val="24"/>
          <w:u w:val="single"/>
        </w:rPr>
      </w:pPr>
    </w:p>
    <w:p w14:paraId="1CC4E863" w14:textId="77777777" w:rsidR="000B000B" w:rsidRPr="007E4AA9" w:rsidRDefault="000B000B" w:rsidP="000B000B">
      <w:pPr>
        <w:spacing w:after="0" w:line="240" w:lineRule="auto"/>
        <w:rPr>
          <w:rFonts w:ascii="Arial" w:eastAsia="Times New Roman" w:hAnsi="Arial" w:cs="Arial"/>
          <w:sz w:val="24"/>
          <w:szCs w:val="24"/>
        </w:rPr>
      </w:pPr>
      <w:r w:rsidRPr="007E4AA9">
        <w:rPr>
          <w:rFonts w:ascii="Arial" w:eastAsia="Times New Roman" w:hAnsi="Arial" w:cs="Arial"/>
          <w:sz w:val="24"/>
          <w:szCs w:val="24"/>
          <w:u w:val="single"/>
        </w:rPr>
        <w:t>Supplies &amp; Materials</w:t>
      </w:r>
      <w:r w:rsidRPr="007E4AA9">
        <w:rPr>
          <w:rFonts w:ascii="Arial" w:eastAsia="Times New Roman" w:hAnsi="Arial" w:cs="Arial"/>
          <w:sz w:val="24"/>
          <w:szCs w:val="24"/>
        </w:rPr>
        <w:t xml:space="preserve">: </w:t>
      </w:r>
    </w:p>
    <w:p w14:paraId="4913E539" w14:textId="77777777" w:rsidR="000B000B" w:rsidRPr="007E4AA9" w:rsidRDefault="000B000B" w:rsidP="000B000B">
      <w:pPr>
        <w:spacing w:after="0" w:line="240" w:lineRule="auto"/>
        <w:rPr>
          <w:rFonts w:ascii="Arial" w:eastAsia="Times New Roman" w:hAnsi="Arial" w:cs="Arial"/>
          <w:sz w:val="24"/>
          <w:szCs w:val="24"/>
        </w:rPr>
      </w:pPr>
    </w:p>
    <w:p w14:paraId="5A236521" w14:textId="345EAEAB" w:rsidR="004D63C4" w:rsidRDefault="004D63C4" w:rsidP="000B000B">
      <w:pPr>
        <w:spacing w:after="0" w:line="240" w:lineRule="auto"/>
        <w:rPr>
          <w:rFonts w:ascii="Arial" w:eastAsia="Times New Roman" w:hAnsi="Arial" w:cs="Arial"/>
          <w:sz w:val="24"/>
          <w:szCs w:val="24"/>
        </w:rPr>
      </w:pPr>
      <w:r>
        <w:rPr>
          <w:rFonts w:ascii="Arial" w:eastAsia="Times New Roman" w:hAnsi="Arial" w:cs="Arial"/>
          <w:sz w:val="24"/>
          <w:szCs w:val="24"/>
        </w:rPr>
        <w:lastRenderedPageBreak/>
        <w:t>You will be required to buy a large amount of materials for this lab.  Most of these can be purchased online through Mountain Rose Herbs using your Herb Mentor discount (see Herb Mentor for specific instructions on how to do that correctly).  You can also purchase the herbal materials</w:t>
      </w:r>
      <w:r w:rsidR="00804B5A">
        <w:rPr>
          <w:rFonts w:ascii="Arial" w:eastAsia="Times New Roman" w:hAnsi="Arial" w:cs="Arial"/>
          <w:sz w:val="24"/>
          <w:szCs w:val="24"/>
        </w:rPr>
        <w:t xml:space="preserve"> as a complete box from the Family Nutrition Center in Cleburne, Texas at a 10% discount for HWP students for $</w:t>
      </w:r>
      <w:r w:rsidR="000F6C21">
        <w:rPr>
          <w:rFonts w:ascii="Arial" w:eastAsia="Times New Roman" w:hAnsi="Arial" w:cs="Arial"/>
          <w:sz w:val="24"/>
          <w:szCs w:val="24"/>
        </w:rPr>
        <w:t>1</w:t>
      </w:r>
      <w:r w:rsidR="00B57460">
        <w:rPr>
          <w:rFonts w:ascii="Arial" w:eastAsia="Times New Roman" w:hAnsi="Arial" w:cs="Arial"/>
          <w:sz w:val="24"/>
          <w:szCs w:val="24"/>
        </w:rPr>
        <w:t>70</w:t>
      </w:r>
      <w:r w:rsidR="00804B5A">
        <w:rPr>
          <w:rFonts w:ascii="Arial" w:eastAsia="Times New Roman" w:hAnsi="Arial" w:cs="Arial"/>
          <w:sz w:val="24"/>
          <w:szCs w:val="24"/>
        </w:rPr>
        <w:t xml:space="preserve"> + shipping</w:t>
      </w:r>
      <w:r>
        <w:rPr>
          <w:rFonts w:ascii="Arial" w:eastAsia="Times New Roman" w:hAnsi="Arial" w:cs="Arial"/>
          <w:sz w:val="24"/>
          <w:szCs w:val="24"/>
        </w:rPr>
        <w:t xml:space="preserve"> (note: this is not ALL of the lab required materials; just the herb part of the medicine making materials)</w:t>
      </w:r>
      <w:r w:rsidR="00804B5A">
        <w:rPr>
          <w:rFonts w:ascii="Arial" w:eastAsia="Times New Roman" w:hAnsi="Arial" w:cs="Arial"/>
          <w:sz w:val="24"/>
          <w:szCs w:val="24"/>
        </w:rPr>
        <w:t>.</w:t>
      </w:r>
      <w:r>
        <w:rPr>
          <w:rFonts w:ascii="Arial" w:eastAsia="Times New Roman" w:hAnsi="Arial" w:cs="Arial"/>
          <w:sz w:val="24"/>
          <w:szCs w:val="24"/>
        </w:rPr>
        <w:t xml:space="preserve"> Locals can go to the store for purchase.  Non-locals can call and have it shipped.  The number for Family Nutrition Center (FNC) is 817-645-1993</w:t>
      </w:r>
      <w:r w:rsidR="00804B5A">
        <w:rPr>
          <w:rFonts w:ascii="Arial" w:eastAsia="Times New Roman" w:hAnsi="Arial" w:cs="Arial"/>
          <w:sz w:val="24"/>
          <w:szCs w:val="24"/>
        </w:rPr>
        <w:t xml:space="preserve"> or 682-429-9141 (this is her personal cell; do not abuse it)</w:t>
      </w:r>
      <w:r>
        <w:rPr>
          <w:rFonts w:ascii="Arial" w:eastAsia="Times New Roman" w:hAnsi="Arial" w:cs="Arial"/>
          <w:sz w:val="24"/>
          <w:szCs w:val="24"/>
        </w:rPr>
        <w:t xml:space="preserve">.  Ask for Katie/Kathy.  </w:t>
      </w:r>
    </w:p>
    <w:p w14:paraId="0A960199" w14:textId="77777777" w:rsidR="0066794D" w:rsidRDefault="0066794D" w:rsidP="000B000B">
      <w:pPr>
        <w:spacing w:after="0" w:line="240" w:lineRule="auto"/>
        <w:rPr>
          <w:rFonts w:ascii="Tahoma" w:hAnsi="Tahoma" w:cs="Tahoma"/>
          <w:color w:val="333333"/>
          <w:sz w:val="18"/>
          <w:szCs w:val="18"/>
          <w:shd w:val="clear" w:color="auto" w:fill="FFFFFF"/>
        </w:rPr>
      </w:pPr>
    </w:p>
    <w:p w14:paraId="2D0A0940" w14:textId="7AAA650E" w:rsidR="0066794D" w:rsidRPr="0066794D" w:rsidRDefault="0066794D" w:rsidP="000B000B">
      <w:pPr>
        <w:spacing w:after="0" w:line="240" w:lineRule="auto"/>
        <w:rPr>
          <w:rFonts w:ascii="Arial" w:eastAsia="Times New Roman" w:hAnsi="Arial" w:cs="Arial"/>
          <w:sz w:val="24"/>
          <w:szCs w:val="24"/>
        </w:rPr>
      </w:pPr>
      <w:r w:rsidRPr="0066794D">
        <w:rPr>
          <w:rFonts w:ascii="Arial" w:hAnsi="Arial" w:cs="Arial"/>
          <w:color w:val="333333"/>
          <w:sz w:val="24"/>
          <w:szCs w:val="24"/>
          <w:shd w:val="clear" w:color="auto" w:fill="FFFFFF"/>
        </w:rPr>
        <w:t>Usually where cost is an issue, there are more common ingredients you can use.  You can also find a classmate</w:t>
      </w:r>
      <w:r>
        <w:rPr>
          <w:rFonts w:ascii="Arial" w:hAnsi="Arial" w:cs="Arial"/>
          <w:color w:val="333333"/>
          <w:sz w:val="24"/>
          <w:szCs w:val="24"/>
          <w:shd w:val="clear" w:color="auto" w:fill="FFFFFF"/>
        </w:rPr>
        <w:t>/s</w:t>
      </w:r>
      <w:r w:rsidRPr="0066794D">
        <w:rPr>
          <w:rFonts w:ascii="Arial" w:hAnsi="Arial" w:cs="Arial"/>
          <w:color w:val="333333"/>
          <w:sz w:val="24"/>
          <w:szCs w:val="24"/>
          <w:shd w:val="clear" w:color="auto" w:fill="FFFFFF"/>
        </w:rPr>
        <w:t xml:space="preserve"> close to you and do labs as a group to share costs (but you must still submit your own answers and do your own work; you can just split the cost of materials to do the actual lab activities</w:t>
      </w:r>
      <w:r>
        <w:rPr>
          <w:rFonts w:ascii="Arial" w:hAnsi="Arial" w:cs="Arial"/>
          <w:color w:val="333333"/>
          <w:sz w:val="24"/>
          <w:szCs w:val="24"/>
          <w:shd w:val="clear" w:color="auto" w:fill="FFFFFF"/>
        </w:rPr>
        <w:t xml:space="preserve"> as a group</w:t>
      </w:r>
      <w:r w:rsidRPr="0066794D">
        <w:rPr>
          <w:rFonts w:ascii="Arial" w:hAnsi="Arial" w:cs="Arial"/>
          <w:color w:val="333333"/>
          <w:sz w:val="24"/>
          <w:szCs w:val="24"/>
          <w:shd w:val="clear" w:color="auto" w:fill="FFFFFF"/>
        </w:rPr>
        <w:t>).  But you will still spend money for this lab. You will also buy alcohol for many medicine-making labs.  You will need an of-age person to obtain that for you. It is a medicine making and gardening course, and you can't make medicine or garden without materials.</w:t>
      </w:r>
    </w:p>
    <w:p w14:paraId="58C16FEF" w14:textId="77777777" w:rsidR="004D63C4" w:rsidRDefault="004D63C4" w:rsidP="000B000B">
      <w:pPr>
        <w:spacing w:after="0" w:line="240" w:lineRule="auto"/>
        <w:rPr>
          <w:rFonts w:ascii="Arial" w:eastAsia="Times New Roman" w:hAnsi="Arial" w:cs="Arial"/>
          <w:sz w:val="24"/>
          <w:szCs w:val="24"/>
        </w:rPr>
      </w:pPr>
    </w:p>
    <w:p w14:paraId="1B4D8B95" w14:textId="1AEB87B2" w:rsidR="000B000B" w:rsidRPr="000B000B" w:rsidRDefault="00B97C1C" w:rsidP="000B000B">
      <w:pPr>
        <w:spacing w:after="0" w:line="240" w:lineRule="auto"/>
        <w:rPr>
          <w:rFonts w:ascii="Arial" w:eastAsia="Times New Roman" w:hAnsi="Arial" w:cs="Arial"/>
          <w:sz w:val="24"/>
          <w:szCs w:val="24"/>
        </w:rPr>
      </w:pPr>
      <w:r>
        <w:rPr>
          <w:rFonts w:ascii="Arial" w:eastAsia="Times New Roman" w:hAnsi="Arial" w:cs="Arial"/>
          <w:sz w:val="24"/>
          <w:szCs w:val="24"/>
        </w:rPr>
        <w:t>See below list of materials required for lab</w:t>
      </w:r>
    </w:p>
    <w:p w14:paraId="08F09EBC" w14:textId="77777777" w:rsidR="000B000B" w:rsidRPr="000B000B" w:rsidRDefault="000B000B" w:rsidP="000B000B">
      <w:pPr>
        <w:spacing w:after="0" w:line="240" w:lineRule="auto"/>
        <w:rPr>
          <w:rFonts w:ascii="Arial" w:eastAsia="Times New Roman" w:hAnsi="Arial" w:cs="Arial"/>
          <w:sz w:val="24"/>
          <w:szCs w:val="24"/>
        </w:rPr>
      </w:pPr>
    </w:p>
    <w:p w14:paraId="12065057" w14:textId="77777777" w:rsidR="000B000B" w:rsidRPr="000B000B" w:rsidRDefault="000B000B" w:rsidP="000B000B">
      <w:pPr>
        <w:spacing w:after="0" w:line="240" w:lineRule="auto"/>
        <w:rPr>
          <w:rFonts w:ascii="Arial" w:eastAsia="Times New Roman" w:hAnsi="Arial" w:cs="Arial"/>
          <w:sz w:val="24"/>
          <w:szCs w:val="24"/>
          <w:u w:val="single"/>
        </w:rPr>
      </w:pPr>
      <w:r w:rsidRPr="000B000B">
        <w:rPr>
          <w:rFonts w:ascii="Arial" w:eastAsia="Times New Roman" w:hAnsi="Arial" w:cs="Arial"/>
          <w:sz w:val="24"/>
          <w:szCs w:val="24"/>
          <w:u w:val="single"/>
        </w:rPr>
        <w:t>Objectives/Student Learning Outcomes:</w:t>
      </w:r>
    </w:p>
    <w:p w14:paraId="1744DC5F" w14:textId="77777777" w:rsidR="000B000B" w:rsidRPr="000B000B" w:rsidRDefault="000B000B" w:rsidP="000B000B">
      <w:pPr>
        <w:spacing w:after="0" w:line="240" w:lineRule="auto"/>
        <w:rPr>
          <w:rFonts w:ascii="Arial" w:eastAsia="Times New Roman" w:hAnsi="Arial" w:cs="Arial"/>
          <w:sz w:val="24"/>
          <w:szCs w:val="24"/>
          <w:u w:val="single"/>
        </w:rPr>
      </w:pPr>
    </w:p>
    <w:p w14:paraId="47C6D5EB" w14:textId="77777777" w:rsidR="003F51E5" w:rsidRDefault="003F51E5" w:rsidP="003F51E5">
      <w:pPr>
        <w:spacing w:after="0"/>
        <w:rPr>
          <w:rFonts w:ascii="Arial" w:hAnsi="Arial" w:cs="Arial"/>
        </w:rPr>
      </w:pPr>
      <w:r w:rsidRPr="002337F4">
        <w:rPr>
          <w:rFonts w:ascii="Arial" w:hAnsi="Arial" w:cs="Arial"/>
        </w:rPr>
        <w:t>At the completion of this course, students should be able to:</w:t>
      </w:r>
    </w:p>
    <w:p w14:paraId="3209750F" w14:textId="77777777" w:rsidR="003F51E5" w:rsidRPr="002337F4" w:rsidRDefault="003F51E5" w:rsidP="003F51E5">
      <w:pPr>
        <w:spacing w:after="0"/>
        <w:rPr>
          <w:rFonts w:ascii="Arial" w:hAnsi="Arial" w:cs="Arial"/>
        </w:rPr>
      </w:pPr>
    </w:p>
    <w:p w14:paraId="2FDC8E60" w14:textId="77777777" w:rsidR="003F51E5" w:rsidRPr="00263E7D" w:rsidRDefault="003F51E5" w:rsidP="003F51E5">
      <w:pPr>
        <w:spacing w:after="0"/>
        <w:rPr>
          <w:rFonts w:ascii="Arial" w:hAnsi="Arial" w:cs="Arial"/>
        </w:rPr>
      </w:pPr>
      <w:r w:rsidRPr="00263E7D">
        <w:rPr>
          <w:rFonts w:ascii="Arial" w:hAnsi="Arial" w:cs="Arial"/>
        </w:rPr>
        <w:t>1. Apply scientific reasoning to investigate questions and utilize scientific tools such as microscopes and laboratory equipment to collect and analyze data.</w:t>
      </w:r>
    </w:p>
    <w:p w14:paraId="3B4ECF1E" w14:textId="77777777" w:rsidR="003F51E5" w:rsidRPr="00263E7D" w:rsidRDefault="003F51E5" w:rsidP="003F51E5">
      <w:pPr>
        <w:spacing w:after="0"/>
        <w:rPr>
          <w:rFonts w:ascii="Arial" w:hAnsi="Arial" w:cs="Arial"/>
        </w:rPr>
      </w:pPr>
      <w:r w:rsidRPr="00263E7D">
        <w:rPr>
          <w:rFonts w:ascii="Arial" w:hAnsi="Arial" w:cs="Arial"/>
        </w:rPr>
        <w:t>2. Use critical thinking and scientific problem solving to make informed decisions in the laboratory.</w:t>
      </w:r>
    </w:p>
    <w:p w14:paraId="596C8E5C" w14:textId="77777777" w:rsidR="003F51E5" w:rsidRPr="00263E7D" w:rsidRDefault="003F51E5" w:rsidP="003F51E5">
      <w:pPr>
        <w:spacing w:after="0"/>
        <w:rPr>
          <w:rFonts w:ascii="Arial" w:hAnsi="Arial" w:cs="Arial"/>
        </w:rPr>
      </w:pPr>
      <w:r w:rsidRPr="00263E7D">
        <w:rPr>
          <w:rFonts w:ascii="Arial" w:hAnsi="Arial" w:cs="Arial"/>
        </w:rPr>
        <w:t>3. Communicate effectively the results of scientific investigations.</w:t>
      </w:r>
    </w:p>
    <w:p w14:paraId="349E3ECE" w14:textId="77777777" w:rsidR="003F51E5" w:rsidRPr="00263E7D" w:rsidRDefault="003F51E5" w:rsidP="003F51E5">
      <w:pPr>
        <w:spacing w:after="0"/>
        <w:rPr>
          <w:rFonts w:ascii="Arial" w:hAnsi="Arial" w:cs="Arial"/>
        </w:rPr>
      </w:pPr>
      <w:r w:rsidRPr="00263E7D">
        <w:rPr>
          <w:rFonts w:ascii="Arial" w:hAnsi="Arial" w:cs="Arial"/>
        </w:rPr>
        <w:t>4. Compare and contrast the structures, reproduction, and characteristics of plants, algae, and fungi.</w:t>
      </w:r>
    </w:p>
    <w:p w14:paraId="35DC4771" w14:textId="77777777" w:rsidR="003F51E5" w:rsidRPr="00263E7D" w:rsidRDefault="003F51E5" w:rsidP="003F51E5">
      <w:pPr>
        <w:spacing w:after="0"/>
        <w:rPr>
          <w:rFonts w:ascii="Arial" w:hAnsi="Arial" w:cs="Arial"/>
        </w:rPr>
      </w:pPr>
      <w:r w:rsidRPr="00263E7D">
        <w:rPr>
          <w:rFonts w:ascii="Arial" w:hAnsi="Arial" w:cs="Arial"/>
        </w:rPr>
        <w:t>5. Describe the characteristics of life and the basic properties of substances needed for life.</w:t>
      </w:r>
    </w:p>
    <w:p w14:paraId="5EAD9563" w14:textId="77777777" w:rsidR="003F51E5" w:rsidRPr="00263E7D" w:rsidRDefault="003F51E5" w:rsidP="003F51E5">
      <w:pPr>
        <w:spacing w:after="0"/>
        <w:rPr>
          <w:rFonts w:ascii="Arial" w:hAnsi="Arial" w:cs="Arial"/>
        </w:rPr>
      </w:pPr>
      <w:r w:rsidRPr="00263E7D">
        <w:rPr>
          <w:rFonts w:ascii="Arial" w:hAnsi="Arial" w:cs="Arial"/>
        </w:rPr>
        <w:t xml:space="preserve">6. Identify the principles of inheritance and solve classical genetic problems. </w:t>
      </w:r>
    </w:p>
    <w:p w14:paraId="4448E0EA" w14:textId="77777777" w:rsidR="003F51E5" w:rsidRPr="00263E7D" w:rsidRDefault="003F51E5" w:rsidP="003F51E5">
      <w:pPr>
        <w:spacing w:after="0"/>
        <w:rPr>
          <w:rFonts w:ascii="Arial" w:hAnsi="Arial" w:cs="Arial"/>
        </w:rPr>
      </w:pPr>
      <w:r w:rsidRPr="00263E7D">
        <w:rPr>
          <w:rFonts w:ascii="Arial" w:hAnsi="Arial" w:cs="Arial"/>
        </w:rPr>
        <w:t>7. Describe phylogenetic relationships and classification schemes.</w:t>
      </w:r>
    </w:p>
    <w:p w14:paraId="3AE944B4" w14:textId="77777777" w:rsidR="003F51E5" w:rsidRPr="00263E7D" w:rsidRDefault="003F51E5" w:rsidP="003F51E5">
      <w:pPr>
        <w:spacing w:after="0"/>
        <w:rPr>
          <w:rFonts w:ascii="Arial" w:hAnsi="Arial" w:cs="Arial"/>
        </w:rPr>
      </w:pPr>
      <w:r w:rsidRPr="00263E7D">
        <w:rPr>
          <w:rFonts w:ascii="Arial" w:hAnsi="Arial" w:cs="Arial"/>
        </w:rPr>
        <w:t>8. Identify the major phyla of life with an emphasis on plants, including the basis for classification, structural and physiological adaptations, evolutionary history, and ecological significance.</w:t>
      </w:r>
    </w:p>
    <w:p w14:paraId="21FD831C" w14:textId="77777777" w:rsidR="003F51E5" w:rsidRPr="00263E7D" w:rsidRDefault="003F51E5" w:rsidP="003F51E5">
      <w:pPr>
        <w:spacing w:after="0"/>
        <w:rPr>
          <w:rFonts w:ascii="Arial" w:hAnsi="Arial" w:cs="Arial"/>
        </w:rPr>
      </w:pPr>
      <w:r w:rsidRPr="00263E7D">
        <w:rPr>
          <w:rFonts w:ascii="Arial" w:hAnsi="Arial" w:cs="Arial"/>
        </w:rPr>
        <w:t>9. Identify the chemical structures, synthesis, and regulation of nucleic acids and proteins.</w:t>
      </w:r>
    </w:p>
    <w:p w14:paraId="159B9B39" w14:textId="77777777" w:rsidR="003F51E5" w:rsidRPr="00263E7D" w:rsidRDefault="003F51E5" w:rsidP="003F51E5">
      <w:pPr>
        <w:spacing w:after="0"/>
        <w:rPr>
          <w:rFonts w:ascii="Arial" w:hAnsi="Arial" w:cs="Arial"/>
        </w:rPr>
      </w:pPr>
      <w:r w:rsidRPr="00263E7D">
        <w:rPr>
          <w:rFonts w:ascii="Arial" w:hAnsi="Arial" w:cs="Arial"/>
        </w:rPr>
        <w:t xml:space="preserve">10. Identify the substrates, products, and important chemical pathways in photosynthesis and respiration. </w:t>
      </w:r>
    </w:p>
    <w:p w14:paraId="0D9E8937" w14:textId="77777777" w:rsidR="003F51E5" w:rsidRPr="00263E7D" w:rsidRDefault="003F51E5" w:rsidP="003F51E5">
      <w:pPr>
        <w:spacing w:after="0"/>
        <w:rPr>
          <w:rFonts w:ascii="Arial" w:hAnsi="Arial" w:cs="Arial"/>
        </w:rPr>
      </w:pPr>
      <w:r w:rsidRPr="00263E7D">
        <w:rPr>
          <w:rFonts w:ascii="Arial" w:hAnsi="Arial" w:cs="Arial"/>
        </w:rPr>
        <w:t>11. Describe the unity and diversity of plants and the evidence for evolution through natural selection.</w:t>
      </w:r>
    </w:p>
    <w:p w14:paraId="1602BC9A" w14:textId="77777777" w:rsidR="003F51E5" w:rsidRPr="00263E7D" w:rsidRDefault="003F51E5" w:rsidP="003F51E5">
      <w:pPr>
        <w:spacing w:after="0"/>
        <w:rPr>
          <w:rFonts w:ascii="Arial" w:hAnsi="Arial" w:cs="Arial"/>
        </w:rPr>
      </w:pPr>
      <w:r w:rsidRPr="00263E7D">
        <w:rPr>
          <w:rFonts w:ascii="Arial" w:hAnsi="Arial" w:cs="Arial"/>
        </w:rPr>
        <w:t>12. Compare different sexual and asexual life cycles noting their adaptive advantages.</w:t>
      </w:r>
    </w:p>
    <w:p w14:paraId="020A2D93" w14:textId="77777777" w:rsidR="003F51E5" w:rsidRPr="00263E7D" w:rsidRDefault="003F51E5" w:rsidP="003F51E5">
      <w:pPr>
        <w:spacing w:after="0"/>
        <w:rPr>
          <w:rFonts w:ascii="Arial" w:hAnsi="Arial" w:cs="Arial"/>
        </w:rPr>
      </w:pPr>
      <w:r w:rsidRPr="00263E7D">
        <w:rPr>
          <w:rFonts w:ascii="Arial" w:hAnsi="Arial" w:cs="Arial"/>
        </w:rPr>
        <w:t xml:space="preserve">13. Describe the reasoning processes applied to scientific investigations and thinking. </w:t>
      </w:r>
    </w:p>
    <w:p w14:paraId="5B831AC5" w14:textId="77777777" w:rsidR="000B000B" w:rsidRPr="000B000B" w:rsidRDefault="000B000B" w:rsidP="000B000B">
      <w:pPr>
        <w:spacing w:after="0" w:line="240" w:lineRule="auto"/>
        <w:rPr>
          <w:rFonts w:ascii="Arial" w:eastAsia="Times New Roman" w:hAnsi="Arial" w:cs="Arial"/>
          <w:sz w:val="24"/>
          <w:szCs w:val="24"/>
          <w:u w:val="single"/>
        </w:rPr>
      </w:pPr>
    </w:p>
    <w:p w14:paraId="4FA6E484" w14:textId="77777777" w:rsidR="003F51E5" w:rsidRPr="003F51E5" w:rsidRDefault="003F51E5" w:rsidP="003F51E5">
      <w:pPr>
        <w:spacing w:after="0" w:line="240" w:lineRule="auto"/>
        <w:rPr>
          <w:rFonts w:ascii="Arial" w:eastAsia="Times New Roman" w:hAnsi="Arial" w:cs="Arial"/>
          <w:sz w:val="24"/>
          <w:szCs w:val="24"/>
          <w:u w:val="single"/>
        </w:rPr>
      </w:pPr>
      <w:r w:rsidRPr="003F51E5">
        <w:rPr>
          <w:rFonts w:ascii="Arial" w:eastAsia="Times New Roman" w:hAnsi="Arial" w:cs="Arial"/>
          <w:sz w:val="24"/>
          <w:szCs w:val="24"/>
          <w:u w:val="single"/>
        </w:rPr>
        <w:lastRenderedPageBreak/>
        <w:t>Method of Instruction:</w:t>
      </w:r>
    </w:p>
    <w:p w14:paraId="50996A7A" w14:textId="77777777" w:rsidR="003F51E5" w:rsidRPr="003F51E5" w:rsidRDefault="003F51E5" w:rsidP="003F51E5">
      <w:pPr>
        <w:spacing w:after="0" w:line="240" w:lineRule="auto"/>
        <w:rPr>
          <w:rFonts w:ascii="Arial" w:eastAsia="Times New Roman" w:hAnsi="Arial" w:cs="Arial"/>
          <w:sz w:val="24"/>
          <w:szCs w:val="24"/>
          <w:u w:val="single"/>
        </w:rPr>
      </w:pPr>
    </w:p>
    <w:p w14:paraId="2896B1F3"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This course will be taught face-to-face and/or by various distance learning delivery methods, and will include hands-on lab experiments including a self-designed at-home lab experiment and written report.</w:t>
      </w:r>
    </w:p>
    <w:p w14:paraId="383572C5" w14:textId="77777777" w:rsidR="003F51E5" w:rsidRPr="003F51E5" w:rsidRDefault="003F51E5" w:rsidP="003F51E5">
      <w:pPr>
        <w:spacing w:after="0" w:line="240" w:lineRule="auto"/>
        <w:rPr>
          <w:rFonts w:ascii="Arial" w:eastAsia="Times New Roman" w:hAnsi="Arial" w:cs="Arial"/>
          <w:sz w:val="24"/>
          <w:szCs w:val="24"/>
        </w:rPr>
      </w:pPr>
    </w:p>
    <w:p w14:paraId="7580D1F2"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Audio-visual materials and computer-based technology will be used when appropriate. Students will be shown how to use a calculator where appropriate.</w:t>
      </w:r>
    </w:p>
    <w:p w14:paraId="6A031DB5" w14:textId="77777777" w:rsidR="003F51E5" w:rsidRPr="003F51E5" w:rsidRDefault="003F51E5" w:rsidP="003F51E5">
      <w:pPr>
        <w:spacing w:after="0" w:line="240" w:lineRule="auto"/>
        <w:rPr>
          <w:rFonts w:ascii="Arial" w:eastAsia="Times New Roman" w:hAnsi="Arial" w:cs="Arial"/>
          <w:sz w:val="24"/>
          <w:szCs w:val="24"/>
        </w:rPr>
      </w:pPr>
    </w:p>
    <w:p w14:paraId="14979F12" w14:textId="77777777" w:rsidR="003F51E5" w:rsidRPr="003F51E5" w:rsidRDefault="003F51E5" w:rsidP="003F51E5">
      <w:pPr>
        <w:spacing w:after="0" w:line="240" w:lineRule="auto"/>
        <w:rPr>
          <w:rFonts w:ascii="Arial" w:eastAsia="Times New Roman" w:hAnsi="Arial" w:cs="Arial"/>
          <w:sz w:val="24"/>
          <w:szCs w:val="24"/>
          <w:u w:val="single"/>
        </w:rPr>
      </w:pPr>
      <w:r w:rsidRPr="003F51E5">
        <w:rPr>
          <w:rFonts w:ascii="Arial" w:eastAsia="Times New Roman" w:hAnsi="Arial" w:cs="Arial"/>
          <w:sz w:val="24"/>
          <w:szCs w:val="24"/>
          <w:u w:val="single"/>
        </w:rPr>
        <w:t>Methods of Evaluation:</w:t>
      </w:r>
    </w:p>
    <w:p w14:paraId="17BE21C0" w14:textId="77777777" w:rsidR="003F51E5" w:rsidRPr="003F51E5" w:rsidRDefault="003F51E5" w:rsidP="003F51E5">
      <w:pPr>
        <w:spacing w:after="0" w:line="240" w:lineRule="auto"/>
        <w:rPr>
          <w:rFonts w:ascii="Arial" w:eastAsia="Times New Roman" w:hAnsi="Arial" w:cs="Arial"/>
          <w:sz w:val="24"/>
          <w:szCs w:val="24"/>
          <w:u w:val="single"/>
        </w:rPr>
      </w:pPr>
    </w:p>
    <w:p w14:paraId="74217CAB" w14:textId="77777777" w:rsidR="003F51E5" w:rsidRPr="003F51E5" w:rsidRDefault="003F51E5" w:rsidP="003F51E5">
      <w:pPr>
        <w:tabs>
          <w:tab w:val="left" w:pos="1620"/>
        </w:tabs>
        <w:spacing w:after="0" w:line="240" w:lineRule="auto"/>
        <w:rPr>
          <w:rFonts w:ascii="Arial" w:eastAsia="Times New Roman" w:hAnsi="Arial" w:cs="Arial"/>
          <w:sz w:val="24"/>
          <w:szCs w:val="24"/>
        </w:rPr>
      </w:pPr>
      <w:r w:rsidRPr="003F51E5">
        <w:rPr>
          <w:rFonts w:ascii="Arial" w:eastAsia="Times New Roman" w:hAnsi="Arial" w:cs="Arial"/>
          <w:sz w:val="24"/>
          <w:szCs w:val="24"/>
        </w:rPr>
        <w:t>Grades in this course will be based on the following evaluative criteria:</w:t>
      </w:r>
    </w:p>
    <w:p w14:paraId="43B8959F" w14:textId="77777777" w:rsidR="003F51E5" w:rsidRPr="003F51E5" w:rsidRDefault="003F51E5" w:rsidP="003F51E5">
      <w:pPr>
        <w:tabs>
          <w:tab w:val="left" w:pos="1620"/>
        </w:tabs>
        <w:spacing w:after="0" w:line="240" w:lineRule="auto"/>
        <w:rPr>
          <w:rFonts w:ascii="Arial" w:eastAsia="Times New Roman" w:hAnsi="Arial" w:cs="Arial"/>
          <w:sz w:val="24"/>
          <w:szCs w:val="24"/>
        </w:rPr>
      </w:pPr>
    </w:p>
    <w:p w14:paraId="1B50C503"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 xml:space="preserve">The final lab grade is 25% of the Biology 1411 grade.  </w:t>
      </w:r>
    </w:p>
    <w:p w14:paraId="04A2CC2D" w14:textId="77777777" w:rsidR="003F51E5" w:rsidRPr="003F51E5" w:rsidRDefault="003F51E5" w:rsidP="003F51E5">
      <w:pPr>
        <w:spacing w:after="0" w:line="240" w:lineRule="auto"/>
        <w:rPr>
          <w:rFonts w:ascii="Arial" w:eastAsia="Times New Roman" w:hAnsi="Arial" w:cs="Arial"/>
          <w:sz w:val="24"/>
          <w:szCs w:val="24"/>
        </w:rPr>
      </w:pPr>
    </w:p>
    <w:p w14:paraId="747F83C8"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The lab grade is based out of 1000 points</w:t>
      </w:r>
      <w:r w:rsidR="00CB202A">
        <w:rPr>
          <w:rFonts w:ascii="Arial" w:eastAsia="Times New Roman" w:hAnsi="Arial" w:cs="Arial"/>
          <w:sz w:val="24"/>
          <w:szCs w:val="24"/>
        </w:rPr>
        <w:t xml:space="preserve"> (see detailed breakdown at end of syllabus)</w:t>
      </w:r>
      <w:r w:rsidRPr="003F51E5">
        <w:rPr>
          <w:rFonts w:ascii="Arial" w:eastAsia="Times New Roman" w:hAnsi="Arial" w:cs="Arial"/>
          <w:sz w:val="24"/>
          <w:szCs w:val="24"/>
        </w:rPr>
        <w:t>:</w:t>
      </w:r>
    </w:p>
    <w:p w14:paraId="5AEF7AA7" w14:textId="77777777" w:rsidR="003F51E5" w:rsidRPr="00B97C1C" w:rsidRDefault="003F51E5" w:rsidP="00B97C1C">
      <w:pPr>
        <w:pStyle w:val="ListParagraph"/>
        <w:numPr>
          <w:ilvl w:val="0"/>
          <w:numId w:val="10"/>
        </w:numPr>
        <w:spacing w:after="0" w:line="240" w:lineRule="auto"/>
        <w:rPr>
          <w:rFonts w:ascii="Arial" w:eastAsia="Times New Roman" w:hAnsi="Arial" w:cs="Arial"/>
          <w:sz w:val="24"/>
          <w:szCs w:val="24"/>
        </w:rPr>
      </w:pPr>
      <w:r w:rsidRPr="00B97C1C">
        <w:rPr>
          <w:rFonts w:ascii="Arial" w:eastAsia="Times New Roman" w:hAnsi="Arial" w:cs="Arial"/>
          <w:sz w:val="24"/>
          <w:szCs w:val="24"/>
        </w:rPr>
        <w:t xml:space="preserve">550 points for </w:t>
      </w:r>
      <w:r w:rsidR="00B97C1C" w:rsidRPr="00B97C1C">
        <w:rPr>
          <w:rFonts w:ascii="Arial" w:eastAsia="Times New Roman" w:hAnsi="Arial" w:cs="Arial"/>
          <w:sz w:val="24"/>
          <w:szCs w:val="24"/>
        </w:rPr>
        <w:t xml:space="preserve">completion and participation in </w:t>
      </w:r>
      <w:r w:rsidRPr="00B97C1C">
        <w:rPr>
          <w:rFonts w:ascii="Arial" w:eastAsia="Times New Roman" w:hAnsi="Arial" w:cs="Arial"/>
          <w:sz w:val="24"/>
          <w:szCs w:val="24"/>
        </w:rPr>
        <w:t>labs</w:t>
      </w:r>
      <w:r w:rsidR="00B97C1C" w:rsidRPr="00B97C1C">
        <w:rPr>
          <w:rFonts w:ascii="Arial" w:eastAsia="Times New Roman" w:hAnsi="Arial" w:cs="Arial"/>
          <w:sz w:val="24"/>
          <w:szCs w:val="24"/>
        </w:rPr>
        <w:t>, including completing plant ID journal pages, medicine making activities, plant walks, and seed starting/transplanting/propagation activities</w:t>
      </w:r>
    </w:p>
    <w:p w14:paraId="30414132" w14:textId="3536569C" w:rsidR="003F51E5" w:rsidRPr="00B97C1C" w:rsidRDefault="003F51E5" w:rsidP="00B97C1C">
      <w:pPr>
        <w:pStyle w:val="ListParagraph"/>
        <w:numPr>
          <w:ilvl w:val="0"/>
          <w:numId w:val="10"/>
        </w:numPr>
        <w:spacing w:after="0" w:line="240" w:lineRule="auto"/>
        <w:rPr>
          <w:rFonts w:ascii="Arial" w:eastAsia="Times New Roman" w:hAnsi="Arial" w:cs="Arial"/>
          <w:sz w:val="24"/>
          <w:szCs w:val="24"/>
        </w:rPr>
      </w:pPr>
      <w:r w:rsidRPr="00B97C1C">
        <w:rPr>
          <w:rFonts w:ascii="Arial" w:eastAsia="Times New Roman" w:hAnsi="Arial" w:cs="Arial"/>
          <w:sz w:val="24"/>
          <w:szCs w:val="24"/>
        </w:rPr>
        <w:t xml:space="preserve">250 points </w:t>
      </w:r>
      <w:r w:rsidR="004D63C4">
        <w:rPr>
          <w:rFonts w:ascii="Arial" w:eastAsia="Times New Roman" w:hAnsi="Arial" w:cs="Arial"/>
          <w:sz w:val="24"/>
          <w:szCs w:val="24"/>
        </w:rPr>
        <w:t xml:space="preserve">total </w:t>
      </w:r>
      <w:r w:rsidRPr="00B97C1C">
        <w:rPr>
          <w:rFonts w:ascii="Arial" w:eastAsia="Times New Roman" w:hAnsi="Arial" w:cs="Arial"/>
          <w:sz w:val="24"/>
          <w:szCs w:val="24"/>
        </w:rPr>
        <w:t>for a written lab report</w:t>
      </w:r>
      <w:r w:rsidR="004D63C4">
        <w:rPr>
          <w:rFonts w:ascii="Arial" w:eastAsia="Times New Roman" w:hAnsi="Arial" w:cs="Arial"/>
          <w:sz w:val="24"/>
          <w:szCs w:val="24"/>
        </w:rPr>
        <w:t xml:space="preserve"> (100 points)</w:t>
      </w:r>
      <w:r w:rsidR="00B97C1C" w:rsidRPr="00B97C1C">
        <w:rPr>
          <w:rFonts w:ascii="Arial" w:eastAsia="Times New Roman" w:hAnsi="Arial" w:cs="Arial"/>
          <w:sz w:val="24"/>
          <w:szCs w:val="24"/>
        </w:rPr>
        <w:t>, including editing</w:t>
      </w:r>
      <w:r w:rsidR="004D63C4">
        <w:rPr>
          <w:rFonts w:ascii="Arial" w:eastAsia="Times New Roman" w:hAnsi="Arial" w:cs="Arial"/>
          <w:sz w:val="24"/>
          <w:szCs w:val="24"/>
        </w:rPr>
        <w:t xml:space="preserve"> (50 points)</w:t>
      </w:r>
      <w:r w:rsidR="00B97C1C" w:rsidRPr="00B97C1C">
        <w:rPr>
          <w:rFonts w:ascii="Arial" w:eastAsia="Times New Roman" w:hAnsi="Arial" w:cs="Arial"/>
          <w:sz w:val="24"/>
          <w:szCs w:val="24"/>
        </w:rPr>
        <w:t xml:space="preserve"> and a poster presentation</w:t>
      </w:r>
      <w:r w:rsidR="004D63C4">
        <w:rPr>
          <w:rFonts w:ascii="Arial" w:eastAsia="Times New Roman" w:hAnsi="Arial" w:cs="Arial"/>
          <w:sz w:val="24"/>
          <w:szCs w:val="24"/>
        </w:rPr>
        <w:t xml:space="preserve"> (100 points)</w:t>
      </w:r>
    </w:p>
    <w:p w14:paraId="526EDD8D" w14:textId="77777777" w:rsidR="003F51E5" w:rsidRPr="00B97C1C" w:rsidRDefault="00B97C1C" w:rsidP="00B97C1C">
      <w:pPr>
        <w:pStyle w:val="ListParagraph"/>
        <w:numPr>
          <w:ilvl w:val="0"/>
          <w:numId w:val="10"/>
        </w:numPr>
        <w:spacing w:after="0" w:line="240" w:lineRule="auto"/>
        <w:rPr>
          <w:rFonts w:ascii="Arial" w:eastAsia="Times New Roman" w:hAnsi="Arial" w:cs="Arial"/>
          <w:sz w:val="24"/>
          <w:szCs w:val="24"/>
        </w:rPr>
      </w:pPr>
      <w:r w:rsidRPr="00B97C1C">
        <w:rPr>
          <w:rFonts w:ascii="Arial" w:eastAsia="Times New Roman" w:hAnsi="Arial" w:cs="Arial"/>
          <w:sz w:val="24"/>
          <w:szCs w:val="24"/>
        </w:rPr>
        <w:t>200 points for an herbarium “practical”</w:t>
      </w:r>
    </w:p>
    <w:p w14:paraId="02364185" w14:textId="77777777" w:rsidR="003F51E5" w:rsidRPr="003F51E5" w:rsidRDefault="003F51E5" w:rsidP="003F51E5">
      <w:pPr>
        <w:spacing w:after="0" w:line="240" w:lineRule="auto"/>
        <w:rPr>
          <w:rFonts w:ascii="Arial" w:eastAsia="Times New Roman" w:hAnsi="Arial" w:cs="Arial"/>
          <w:sz w:val="24"/>
          <w:szCs w:val="24"/>
        </w:rPr>
      </w:pPr>
    </w:p>
    <w:p w14:paraId="767C2FE1"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 xml:space="preserve">Letter grades for the course will not be given, as the lab grade is factored into the </w:t>
      </w:r>
      <w:proofErr w:type="gramStart"/>
      <w:r w:rsidRPr="003F51E5">
        <w:rPr>
          <w:rFonts w:ascii="Arial" w:eastAsia="Times New Roman" w:hAnsi="Arial" w:cs="Arial"/>
          <w:sz w:val="24"/>
          <w:szCs w:val="24"/>
        </w:rPr>
        <w:t>Biology</w:t>
      </w:r>
      <w:proofErr w:type="gramEnd"/>
      <w:r w:rsidRPr="003F51E5">
        <w:rPr>
          <w:rFonts w:ascii="Arial" w:eastAsia="Times New Roman" w:hAnsi="Arial" w:cs="Arial"/>
          <w:sz w:val="24"/>
          <w:szCs w:val="24"/>
        </w:rPr>
        <w:t xml:space="preserve"> 1411 total grade.  A total grade for Biology 1411 will be based on the following percentages:</w:t>
      </w:r>
    </w:p>
    <w:p w14:paraId="1545BD29" w14:textId="77777777" w:rsidR="003F51E5" w:rsidRPr="003F51E5" w:rsidRDefault="003F51E5" w:rsidP="003F51E5">
      <w:pPr>
        <w:spacing w:after="0" w:line="240" w:lineRule="auto"/>
        <w:rPr>
          <w:rFonts w:ascii="Arial" w:eastAsia="Times New Roman" w:hAnsi="Arial" w:cs="Arial"/>
          <w:sz w:val="24"/>
          <w:szCs w:val="24"/>
        </w:rPr>
      </w:pPr>
    </w:p>
    <w:p w14:paraId="2F768006"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90-100%</w:t>
      </w:r>
      <w:r w:rsidRPr="003F51E5">
        <w:rPr>
          <w:rFonts w:ascii="Arial" w:eastAsia="Times New Roman" w:hAnsi="Arial" w:cs="Arial"/>
          <w:sz w:val="24"/>
          <w:szCs w:val="24"/>
        </w:rPr>
        <w:tab/>
        <w:t>A</w:t>
      </w:r>
    </w:p>
    <w:p w14:paraId="701A2D82"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80-89%</w:t>
      </w:r>
      <w:r w:rsidRPr="003F51E5">
        <w:rPr>
          <w:rFonts w:ascii="Arial" w:eastAsia="Times New Roman" w:hAnsi="Arial" w:cs="Arial"/>
          <w:sz w:val="24"/>
          <w:szCs w:val="24"/>
        </w:rPr>
        <w:tab/>
        <w:t>B</w:t>
      </w:r>
    </w:p>
    <w:p w14:paraId="3750D16F"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70-79%</w:t>
      </w:r>
      <w:r w:rsidRPr="003F51E5">
        <w:rPr>
          <w:rFonts w:ascii="Arial" w:eastAsia="Times New Roman" w:hAnsi="Arial" w:cs="Arial"/>
          <w:sz w:val="24"/>
          <w:szCs w:val="24"/>
        </w:rPr>
        <w:tab/>
        <w:t>C</w:t>
      </w:r>
    </w:p>
    <w:p w14:paraId="327F56E2"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60-69%</w:t>
      </w:r>
      <w:r w:rsidRPr="003F51E5">
        <w:rPr>
          <w:rFonts w:ascii="Arial" w:eastAsia="Times New Roman" w:hAnsi="Arial" w:cs="Arial"/>
          <w:sz w:val="24"/>
          <w:szCs w:val="24"/>
        </w:rPr>
        <w:tab/>
        <w:t>D</w:t>
      </w:r>
    </w:p>
    <w:p w14:paraId="5A34E17C" w14:textId="77777777" w:rsidR="003F51E5" w:rsidRPr="003F51E5" w:rsidRDefault="003F51E5" w:rsidP="003F51E5">
      <w:pPr>
        <w:spacing w:after="0" w:line="240" w:lineRule="auto"/>
        <w:rPr>
          <w:rFonts w:ascii="Arial" w:eastAsia="Times New Roman" w:hAnsi="Arial" w:cs="Arial"/>
          <w:sz w:val="24"/>
          <w:szCs w:val="24"/>
        </w:rPr>
      </w:pPr>
      <w:r w:rsidRPr="003F51E5">
        <w:rPr>
          <w:rFonts w:ascii="Arial" w:eastAsia="Times New Roman" w:hAnsi="Arial" w:cs="Arial"/>
          <w:sz w:val="24"/>
          <w:szCs w:val="24"/>
        </w:rPr>
        <w:t>Below 60%</w:t>
      </w:r>
      <w:r w:rsidRPr="003F51E5">
        <w:rPr>
          <w:rFonts w:ascii="Arial" w:eastAsia="Times New Roman" w:hAnsi="Arial" w:cs="Arial"/>
          <w:sz w:val="24"/>
          <w:szCs w:val="24"/>
        </w:rPr>
        <w:tab/>
        <w:t>F</w:t>
      </w:r>
    </w:p>
    <w:p w14:paraId="39BB3387" w14:textId="32EC5360" w:rsidR="00D2780D" w:rsidRPr="00D2780D" w:rsidRDefault="00D2780D" w:rsidP="00D2780D">
      <w:pPr>
        <w:rPr>
          <w:rFonts w:ascii="Arial" w:hAnsi="Arial" w:cs="Arial"/>
          <w:b/>
          <w:sz w:val="24"/>
          <w:szCs w:val="24"/>
        </w:rPr>
      </w:pPr>
      <w:r w:rsidRPr="00D2780D">
        <w:rPr>
          <w:rFonts w:ascii="Arial" w:hAnsi="Arial" w:cs="Arial"/>
          <w:b/>
          <w:sz w:val="24"/>
          <w:szCs w:val="24"/>
        </w:rPr>
        <w:t xml:space="preserve">*Do not use </w:t>
      </w:r>
      <w:r w:rsidR="001A6713">
        <w:rPr>
          <w:rFonts w:ascii="Arial" w:hAnsi="Arial" w:cs="Arial"/>
          <w:b/>
          <w:sz w:val="24"/>
          <w:szCs w:val="24"/>
        </w:rPr>
        <w:t>BrightSpace</w:t>
      </w:r>
      <w:r w:rsidRPr="00D2780D">
        <w:rPr>
          <w:rFonts w:ascii="Arial" w:hAnsi="Arial" w:cs="Arial"/>
          <w:b/>
          <w:sz w:val="24"/>
          <w:szCs w:val="24"/>
        </w:rPr>
        <w:t xml:space="preserve"> grade totals to calculate grades.  Use </w:t>
      </w:r>
      <w:r w:rsidR="001A6713">
        <w:rPr>
          <w:rFonts w:ascii="Arial" w:hAnsi="Arial" w:cs="Arial"/>
          <w:b/>
          <w:sz w:val="24"/>
          <w:szCs w:val="24"/>
        </w:rPr>
        <w:t>BrightSpace</w:t>
      </w:r>
      <w:r w:rsidRPr="00D2780D">
        <w:rPr>
          <w:rFonts w:ascii="Arial" w:hAnsi="Arial" w:cs="Arial"/>
          <w:b/>
          <w:sz w:val="24"/>
          <w:szCs w:val="24"/>
        </w:rPr>
        <w:t xml:space="preserve"> gradebook to see individual grades/missing grades, then use the syllabus percentages above to calculate grades.  </w:t>
      </w:r>
    </w:p>
    <w:p w14:paraId="2C3BACB3" w14:textId="77777777" w:rsidR="002A6692" w:rsidRPr="000030CE" w:rsidRDefault="002A6692" w:rsidP="002A6692">
      <w:pPr>
        <w:rPr>
          <w:rFonts w:ascii="Arial" w:hAnsi="Arial" w:cs="Arial"/>
          <w:u w:val="single"/>
        </w:rPr>
      </w:pPr>
      <w:r w:rsidRPr="000030CE">
        <w:rPr>
          <w:rFonts w:ascii="Arial" w:hAnsi="Arial" w:cs="Arial"/>
          <w:u w:val="single"/>
        </w:rPr>
        <w:t>Course Policies</w:t>
      </w:r>
    </w:p>
    <w:p w14:paraId="797138C2" w14:textId="77777777" w:rsidR="002A6692" w:rsidRPr="00FA315B" w:rsidRDefault="002A6692" w:rsidP="002A6692">
      <w:pPr>
        <w:rPr>
          <w:rFonts w:ascii="Arial" w:hAnsi="Arial" w:cs="Arial"/>
        </w:rPr>
      </w:pPr>
      <w:r w:rsidRPr="00FA315B">
        <w:rPr>
          <w:rFonts w:ascii="Arial" w:hAnsi="Arial" w:cs="Arial"/>
          <w:color w:val="333333"/>
          <w:shd w:val="clear" w:color="auto" w:fill="FFFFFF"/>
        </w:rPr>
        <w:t>Student conduct outlined in the policy manual (found here: </w:t>
      </w:r>
      <w:hyperlink r:id="rId7" w:history="1">
        <w:r w:rsidRPr="00FA315B">
          <w:rPr>
            <w:rStyle w:val="Hyperlink"/>
            <w:rFonts w:ascii="Arial" w:hAnsi="Arial" w:cs="Arial"/>
            <w:shd w:val="clear" w:color="auto" w:fill="FFFFFF"/>
          </w:rPr>
          <w:t>https://pol.tasb.org/Policy/Section/649?filter=F</w:t>
        </w:r>
      </w:hyperlink>
      <w:r w:rsidRPr="00FA315B">
        <w:rPr>
          <w:rFonts w:ascii="Arial" w:hAnsi="Arial" w:cs="Arial"/>
          <w:color w:val="333333"/>
          <w:shd w:val="clear" w:color="auto" w:fill="FFFFFF"/>
        </w:rPr>
        <w:t xml:space="preserve"> ) will be enforced in this class. The complaint process is described in the policy manual. Plagiarism is described in the policy manual. You can also</w:t>
      </w:r>
      <w:r>
        <w:rPr>
          <w:rFonts w:ascii="Arial" w:hAnsi="Arial" w:cs="Arial"/>
          <w:color w:val="333333"/>
          <w:shd w:val="clear" w:color="auto" w:fill="FFFFFF"/>
        </w:rPr>
        <w:t xml:space="preserve"> read more about student conduct</w:t>
      </w:r>
      <w:r w:rsidRPr="00FA315B">
        <w:rPr>
          <w:rFonts w:ascii="Arial" w:hAnsi="Arial" w:cs="Arial"/>
          <w:color w:val="333333"/>
          <w:shd w:val="clear" w:color="auto" w:fill="FFFFFF"/>
        </w:rPr>
        <w:t xml:space="preserve"> in the Student Handbook </w:t>
      </w:r>
      <w:hyperlink r:id="rId8" w:history="1">
        <w:r w:rsidRPr="00FA315B">
          <w:rPr>
            <w:rStyle w:val="Hyperlink"/>
            <w:rFonts w:ascii="Arial" w:hAnsi="Arial" w:cs="Arial"/>
          </w:rPr>
          <w:t>https://www.hillcollege.edu/CampusLife/Student%20Handbook%202021-2022%20BOR%20approved.pdf</w:t>
        </w:r>
      </w:hyperlink>
      <w:r w:rsidRPr="00FA315B">
        <w:rPr>
          <w:rFonts w:ascii="Arial" w:hAnsi="Arial" w:cs="Arial"/>
        </w:rPr>
        <w:t xml:space="preserve"> </w:t>
      </w:r>
      <w:r w:rsidRPr="00FA315B">
        <w:rPr>
          <w:rFonts w:ascii="Arial" w:hAnsi="Arial" w:cs="Arial"/>
          <w:color w:val="333333"/>
          <w:shd w:val="clear" w:color="auto" w:fill="FFFFFF"/>
        </w:rPr>
        <w:t xml:space="preserve">See below for more details </w:t>
      </w:r>
      <w:r w:rsidRPr="00FA315B">
        <w:rPr>
          <w:rFonts w:ascii="Arial" w:hAnsi="Arial" w:cs="Arial"/>
          <w:b/>
          <w:color w:val="333333"/>
          <w:u w:val="single"/>
          <w:shd w:val="clear" w:color="auto" w:fill="FFFFFF"/>
        </w:rPr>
        <w:t>after reading the policy manual</w:t>
      </w:r>
      <w:r w:rsidRPr="00FA315B">
        <w:rPr>
          <w:rFonts w:ascii="Arial" w:hAnsi="Arial" w:cs="Arial"/>
          <w:color w:val="333333"/>
          <w:shd w:val="clear" w:color="auto" w:fill="FFFFFF"/>
        </w:rPr>
        <w:t xml:space="preserve">.  </w:t>
      </w:r>
    </w:p>
    <w:p w14:paraId="32C6B231" w14:textId="77777777" w:rsidR="002E0856" w:rsidRDefault="002E0856" w:rsidP="002E0856">
      <w:pPr>
        <w:rPr>
          <w:rFonts w:ascii="Arial" w:hAnsi="Arial" w:cs="Arial"/>
        </w:rPr>
      </w:pPr>
      <w:r>
        <w:rPr>
          <w:rFonts w:ascii="Arial" w:hAnsi="Arial" w:cs="Arial"/>
        </w:rPr>
        <w:t>Attendance Policy</w:t>
      </w:r>
    </w:p>
    <w:p w14:paraId="0BAED4FA" w14:textId="77777777" w:rsidR="002E0856" w:rsidRDefault="002E0856" w:rsidP="002E0856">
      <w:pPr>
        <w:rPr>
          <w:rFonts w:ascii="Arial" w:hAnsi="Arial" w:cs="Arial"/>
        </w:rPr>
      </w:pPr>
      <w:r>
        <w:rPr>
          <w:rFonts w:ascii="Arial" w:hAnsi="Arial" w:cs="Arial"/>
        </w:rPr>
        <w:lastRenderedPageBreak/>
        <w:t xml:space="preserve">To be considered “attending” in this course, students must successfully complete 100% of the Week 1 folder by the Census date (see calendar below).  If you do not complete 100% of the Week 1 folder by the Census date, this may impact your eligibility for financial aid.  </w:t>
      </w:r>
    </w:p>
    <w:p w14:paraId="6CB7F0A7" w14:textId="77777777" w:rsidR="002A6692" w:rsidRPr="00FD68E1" w:rsidRDefault="002A6692" w:rsidP="002A6692">
      <w:pPr>
        <w:rPr>
          <w:rFonts w:ascii="Arial" w:hAnsi="Arial" w:cs="Arial"/>
        </w:rPr>
      </w:pPr>
      <w:r w:rsidRPr="00FD68E1">
        <w:rPr>
          <w:rFonts w:ascii="Arial" w:hAnsi="Arial" w:cs="Arial"/>
        </w:rPr>
        <w:t>Plagiarism Policy</w:t>
      </w:r>
    </w:p>
    <w:p w14:paraId="67982ACE" w14:textId="77777777" w:rsidR="002A6692" w:rsidRPr="00FD68E1" w:rsidRDefault="002A6692" w:rsidP="002A6692">
      <w:pPr>
        <w:rPr>
          <w:rFonts w:ascii="Arial" w:hAnsi="Arial" w:cs="Arial"/>
          <w:b/>
        </w:rPr>
      </w:pPr>
      <w:r w:rsidRPr="00FD68E1">
        <w:rPr>
          <w:rFonts w:ascii="Arial" w:hAnsi="Arial" w:cs="Arial"/>
        </w:rPr>
        <w:t xml:space="preserve">Plagiarism is claiming, indicating, or implying that the ideas, sentences, or words of another writer are your own; it includes having another writer do work claimed to be your own, copying the work of another and presenting it as your own, creating a document with another student and then submitting as your own, and/or following the work of another as a guide to ideas and expression that are then presented as your own.  This includes word-for-word and/or paraphrasing plagiarism.  </w:t>
      </w:r>
      <w:r>
        <w:rPr>
          <w:rFonts w:ascii="Arial" w:hAnsi="Arial" w:cs="Arial"/>
          <w:b/>
        </w:rPr>
        <w:t>W</w:t>
      </w:r>
      <w:r w:rsidRPr="00C42050">
        <w:rPr>
          <w:rFonts w:ascii="Arial" w:hAnsi="Arial" w:cs="Arial"/>
          <w:b/>
        </w:rPr>
        <w:t xml:space="preserve">orking together on case studies, tests, quizzes, finals, and </w:t>
      </w:r>
      <w:proofErr w:type="spellStart"/>
      <w:r w:rsidRPr="00C42050">
        <w:rPr>
          <w:rFonts w:ascii="Arial" w:hAnsi="Arial" w:cs="Arial"/>
          <w:b/>
        </w:rPr>
        <w:t>practicals</w:t>
      </w:r>
      <w:proofErr w:type="spellEnd"/>
      <w:r w:rsidRPr="00C42050">
        <w:rPr>
          <w:rFonts w:ascii="Arial" w:hAnsi="Arial" w:cs="Arial"/>
          <w:b/>
        </w:rPr>
        <w:t xml:space="preserve"> is not allowed and is considered cheating.</w:t>
      </w:r>
      <w:r w:rsidRPr="00FD68E1">
        <w:rPr>
          <w:rFonts w:ascii="Arial" w:hAnsi="Arial" w:cs="Arial"/>
        </w:rPr>
        <w:t xml:space="preserve">  </w:t>
      </w:r>
      <w:r w:rsidRPr="00C42050">
        <w:rPr>
          <w:rFonts w:ascii="Arial" w:hAnsi="Arial" w:cs="Arial"/>
          <w:b/>
        </w:rPr>
        <w:t>If students work together</w:t>
      </w:r>
      <w:r>
        <w:rPr>
          <w:rFonts w:ascii="Arial" w:hAnsi="Arial" w:cs="Arial"/>
          <w:b/>
        </w:rPr>
        <w:t xml:space="preserve"> on other assignments</w:t>
      </w:r>
      <w:r w:rsidRPr="00C42050">
        <w:rPr>
          <w:rFonts w:ascii="Arial" w:hAnsi="Arial" w:cs="Arial"/>
          <w:b/>
        </w:rPr>
        <w:t>, they must still turn in their own independent and unique work and follow the above Plagiarism policy</w:t>
      </w:r>
      <w:r w:rsidRPr="00FD68E1">
        <w:rPr>
          <w:rFonts w:ascii="Arial" w:hAnsi="Arial" w:cs="Arial"/>
        </w:rPr>
        <w:t xml:space="preserve">.  An instructor should not be able to tell who worked together.  </w:t>
      </w:r>
      <w:r w:rsidRPr="00FD68E1">
        <w:rPr>
          <w:rFonts w:ascii="Arial" w:hAnsi="Arial" w:cs="Arial"/>
          <w:b/>
        </w:rPr>
        <w:t xml:space="preserve">In this class, plagiarism will not be tolerated, and any acts of plagiarism will </w:t>
      </w:r>
    </w:p>
    <w:p w14:paraId="53AF0FA7" w14:textId="77777777" w:rsidR="002A6692" w:rsidRPr="00FD68E1" w:rsidRDefault="002A6692" w:rsidP="002A6692">
      <w:pPr>
        <w:pStyle w:val="ListParagraph"/>
        <w:numPr>
          <w:ilvl w:val="0"/>
          <w:numId w:val="23"/>
        </w:numPr>
        <w:spacing w:after="160" w:line="259" w:lineRule="auto"/>
        <w:rPr>
          <w:rFonts w:ascii="Arial" w:hAnsi="Arial" w:cs="Arial"/>
          <w:b/>
        </w:rPr>
      </w:pPr>
      <w:r w:rsidRPr="00FD68E1">
        <w:rPr>
          <w:rFonts w:ascii="Arial" w:hAnsi="Arial" w:cs="Arial"/>
          <w:b/>
        </w:rPr>
        <w:t>be given a 0 on the assignment,</w:t>
      </w:r>
    </w:p>
    <w:p w14:paraId="7DF86C4E" w14:textId="77777777" w:rsidR="002A6692" w:rsidRDefault="002A6692" w:rsidP="002A6692">
      <w:pPr>
        <w:pStyle w:val="ListParagraph"/>
        <w:numPr>
          <w:ilvl w:val="0"/>
          <w:numId w:val="23"/>
        </w:numPr>
        <w:spacing w:after="160" w:line="259" w:lineRule="auto"/>
        <w:rPr>
          <w:rFonts w:ascii="Arial" w:hAnsi="Arial" w:cs="Arial"/>
        </w:rPr>
      </w:pPr>
      <w:r w:rsidRPr="00FD68E1">
        <w:rPr>
          <w:rFonts w:ascii="Arial" w:hAnsi="Arial" w:cs="Arial"/>
          <w:b/>
        </w:rPr>
        <w:t>be reported</w:t>
      </w:r>
      <w:r>
        <w:rPr>
          <w:rFonts w:ascii="Arial" w:hAnsi="Arial" w:cs="Arial"/>
          <w:b/>
        </w:rPr>
        <w:t>,</w:t>
      </w:r>
      <w:r w:rsidRPr="00FD68E1">
        <w:rPr>
          <w:rFonts w:ascii="Arial" w:hAnsi="Arial" w:cs="Arial"/>
          <w:b/>
        </w:rPr>
        <w:t xml:space="preserve"> with the possible consequence of failure of the class and</w:t>
      </w:r>
      <w:r>
        <w:rPr>
          <w:rFonts w:ascii="Arial" w:hAnsi="Arial" w:cs="Arial"/>
          <w:b/>
        </w:rPr>
        <w:t>/or</w:t>
      </w:r>
      <w:r w:rsidRPr="00FD68E1">
        <w:rPr>
          <w:rFonts w:ascii="Arial" w:hAnsi="Arial" w:cs="Arial"/>
          <w:b/>
        </w:rPr>
        <w:t xml:space="preserve"> expulsion from Hill College.</w:t>
      </w:r>
      <w:r w:rsidRPr="00FD68E1">
        <w:rPr>
          <w:rFonts w:ascii="Arial" w:hAnsi="Arial" w:cs="Arial"/>
        </w:rPr>
        <w:t xml:space="preserve">  </w:t>
      </w:r>
    </w:p>
    <w:p w14:paraId="3E5FE918" w14:textId="77777777" w:rsidR="002A6692" w:rsidRPr="00FD68E1" w:rsidRDefault="002A6692" w:rsidP="002A6692">
      <w:pPr>
        <w:rPr>
          <w:rFonts w:ascii="Arial" w:hAnsi="Arial" w:cs="Arial"/>
        </w:rPr>
      </w:pPr>
      <w:r w:rsidRPr="00FD68E1">
        <w:rPr>
          <w:rFonts w:ascii="Arial" w:hAnsi="Arial" w:cs="Arial"/>
        </w:rPr>
        <w:t>If you have any doubts if citation of other’s work is not done correctly</w:t>
      </w:r>
      <w:r>
        <w:rPr>
          <w:rFonts w:ascii="Arial" w:hAnsi="Arial" w:cs="Arial"/>
        </w:rPr>
        <w:t xml:space="preserve"> and could be plagiarism</w:t>
      </w:r>
      <w:r w:rsidRPr="00FD68E1">
        <w:rPr>
          <w:rFonts w:ascii="Arial" w:hAnsi="Arial" w:cs="Arial"/>
        </w:rPr>
        <w:t xml:space="preserve">, you are encouraged to seek advice.  </w:t>
      </w:r>
    </w:p>
    <w:p w14:paraId="7D19001F" w14:textId="77777777" w:rsidR="002A6692" w:rsidRPr="00FD68E1" w:rsidRDefault="002A6692" w:rsidP="002A6692">
      <w:pPr>
        <w:rPr>
          <w:rFonts w:ascii="Arial" w:hAnsi="Arial" w:cs="Arial"/>
        </w:rPr>
      </w:pPr>
      <w:r w:rsidRPr="00FD68E1">
        <w:rPr>
          <w:rFonts w:ascii="Arial" w:hAnsi="Arial" w:cs="Arial"/>
        </w:rPr>
        <w:t>Academic Dishonesty or Misconduct</w:t>
      </w:r>
    </w:p>
    <w:p w14:paraId="4326AADC" w14:textId="77777777" w:rsidR="002A6692" w:rsidRPr="00FD68E1" w:rsidRDefault="002A6692" w:rsidP="002A6692">
      <w:pPr>
        <w:rPr>
          <w:rFonts w:ascii="Arial" w:hAnsi="Arial" w:cs="Arial"/>
        </w:rPr>
      </w:pPr>
      <w:r w:rsidRPr="00FD68E1">
        <w:rPr>
          <w:rFonts w:ascii="Arial" w:hAnsi="Arial" w:cs="Arial"/>
        </w:rPr>
        <w:t xml:space="preserve">Academic dishonesty or misconduct is not condoned nor tolerated </w:t>
      </w:r>
      <w:proofErr w:type="gramStart"/>
      <w:r w:rsidRPr="00FD68E1">
        <w:rPr>
          <w:rFonts w:ascii="Arial" w:hAnsi="Arial" w:cs="Arial"/>
        </w:rPr>
        <w:t>at</w:t>
      </w:r>
      <w:proofErr w:type="gramEnd"/>
      <w:r w:rsidRPr="00FD68E1">
        <w:rPr>
          <w:rFonts w:ascii="Arial" w:hAnsi="Arial" w:cs="Arial"/>
        </w:rPr>
        <w:t xml:space="preserve"> campuses within the Hill College System.  Academic dishonesty is behavior in which a deliberately fraudulent misrepresentation is employed </w:t>
      </w:r>
      <w:proofErr w:type="gramStart"/>
      <w:r w:rsidRPr="00FD68E1">
        <w:rPr>
          <w:rFonts w:ascii="Arial" w:hAnsi="Arial" w:cs="Arial"/>
        </w:rPr>
        <w:t>in an attempt to</w:t>
      </w:r>
      <w:proofErr w:type="gramEnd"/>
      <w:r w:rsidRPr="00FD68E1">
        <w:rPr>
          <w:rFonts w:ascii="Arial" w:hAnsi="Arial" w:cs="Arial"/>
        </w:rPr>
        <w:t xml:space="preserve"> gain undeserved intellectual credit, either for oneself or for another.  Academic misconduct is behavior that results in intellectual advantage obtained by violating specific standards, but without deliberate intent or use of fraudulent means.  The student should review the relevant sections of the HCC Student Code of Conduct Policy Handbook.</w:t>
      </w:r>
    </w:p>
    <w:p w14:paraId="63A9A663" w14:textId="77777777" w:rsidR="002A6692" w:rsidRPr="00FD68E1" w:rsidRDefault="002A6692" w:rsidP="002A6692">
      <w:pPr>
        <w:rPr>
          <w:rFonts w:ascii="Arial" w:hAnsi="Arial" w:cs="Arial"/>
        </w:rPr>
      </w:pPr>
      <w:r w:rsidRPr="00FD68E1">
        <w:rPr>
          <w:rFonts w:ascii="Arial" w:hAnsi="Arial" w:cs="Arial"/>
        </w:rPr>
        <w:t>Classroom Etiquette</w:t>
      </w:r>
    </w:p>
    <w:p w14:paraId="7E611A93" w14:textId="77777777" w:rsidR="002A6692" w:rsidRPr="00FD68E1" w:rsidRDefault="002A6692" w:rsidP="002A6692">
      <w:pPr>
        <w:rPr>
          <w:rFonts w:ascii="Arial" w:hAnsi="Arial" w:cs="Arial"/>
        </w:rPr>
      </w:pPr>
      <w:r w:rsidRPr="00FD68E1">
        <w:rPr>
          <w:rFonts w:ascii="Arial" w:hAnsi="Arial" w:cs="Arial"/>
        </w:rPr>
        <w:t xml:space="preserve">Being an online classroom, follow these guidelines when deciding what to post publicly versus privately, as well as during conflict resolution.  </w:t>
      </w:r>
    </w:p>
    <w:p w14:paraId="77ADBFC7" w14:textId="77777777" w:rsidR="002A6692" w:rsidRPr="00FD68E1" w:rsidRDefault="002A6692" w:rsidP="002A6692">
      <w:pPr>
        <w:widowControl w:val="0"/>
        <w:numPr>
          <w:ilvl w:val="0"/>
          <w:numId w:val="19"/>
        </w:numPr>
        <w:spacing w:after="0" w:line="240" w:lineRule="auto"/>
        <w:rPr>
          <w:rFonts w:ascii="Arial" w:hAnsi="Arial" w:cs="Arial"/>
        </w:rPr>
      </w:pPr>
      <w:r w:rsidRPr="00FD68E1">
        <w:rPr>
          <w:rFonts w:ascii="Arial" w:hAnsi="Arial" w:cs="Arial"/>
          <w:b/>
          <w:u w:val="single"/>
        </w:rPr>
        <w:t>Be professional</w:t>
      </w:r>
      <w:r w:rsidRPr="00FD68E1">
        <w:rPr>
          <w:rFonts w:ascii="Arial" w:hAnsi="Arial" w:cs="Arial"/>
        </w:rPr>
        <w:t xml:space="preserve">. Online communication comes with a level of anonymity that doesn't exist in a typical face-to-face </w:t>
      </w:r>
      <w:proofErr w:type="gramStart"/>
      <w:r w:rsidRPr="00FD68E1">
        <w:rPr>
          <w:rFonts w:ascii="Arial" w:hAnsi="Arial" w:cs="Arial"/>
        </w:rPr>
        <w:t xml:space="preserve">classroom, </w:t>
      </w:r>
      <w:r>
        <w:rPr>
          <w:rFonts w:ascii="Arial" w:hAnsi="Arial" w:cs="Arial"/>
        </w:rPr>
        <w:t>and</w:t>
      </w:r>
      <w:proofErr w:type="gramEnd"/>
      <w:r>
        <w:rPr>
          <w:rFonts w:ascii="Arial" w:hAnsi="Arial" w:cs="Arial"/>
        </w:rPr>
        <w:t xml:space="preserve"> </w:t>
      </w:r>
      <w:r w:rsidRPr="00FD68E1">
        <w:rPr>
          <w:rFonts w:ascii="Arial" w:hAnsi="Arial" w:cs="Arial"/>
        </w:rPr>
        <w:t xml:space="preserve">can lead to disruptive or disrespectful behavior. The Holistic Wellness Program utilizes the Hill College Student Code of Conduct. You can find more information about the Code of Conduct here: </w:t>
      </w:r>
      <w:hyperlink r:id="rId9" w:history="1">
        <w:r w:rsidRPr="0056619B">
          <w:rPr>
            <w:rStyle w:val="Hyperlink"/>
            <w:rFonts w:ascii="Arial" w:hAnsi="Arial" w:cs="Arial"/>
            <w:shd w:val="clear" w:color="auto" w:fill="FFFFFF"/>
          </w:rPr>
          <w:t>https://pol.tasb.org/Policy/Section/649?filter=F</w:t>
        </w:r>
      </w:hyperlink>
    </w:p>
    <w:p w14:paraId="5FA32E4D" w14:textId="77777777" w:rsidR="002A6692" w:rsidRPr="00FD68E1" w:rsidRDefault="002A6692" w:rsidP="002A6692">
      <w:pPr>
        <w:rPr>
          <w:rFonts w:ascii="Arial" w:hAnsi="Arial" w:cs="Arial"/>
        </w:rPr>
      </w:pPr>
    </w:p>
    <w:p w14:paraId="1234274D" w14:textId="77777777" w:rsidR="002A6692" w:rsidRPr="00FD68E1" w:rsidRDefault="002A6692" w:rsidP="002A6692">
      <w:pPr>
        <w:rPr>
          <w:rFonts w:ascii="Arial" w:hAnsi="Arial" w:cs="Arial"/>
          <w:b/>
        </w:rPr>
      </w:pPr>
      <w:r w:rsidRPr="00FD68E1">
        <w:rPr>
          <w:rFonts w:ascii="Arial" w:hAnsi="Arial" w:cs="Arial"/>
          <w:b/>
        </w:rPr>
        <w:lastRenderedPageBreak/>
        <w:t xml:space="preserve">According to this code of conduct, verbal abuse, insults, disorderly conduct, disruptive behavior, threats, harassment, false accusations, damage to one’s reputation, disregard for the well-being of others, and/or dishonesty will not be tolerated and will be reported.  </w:t>
      </w:r>
    </w:p>
    <w:p w14:paraId="737DD581" w14:textId="77777777" w:rsidR="002A6692" w:rsidRPr="00FD68E1" w:rsidRDefault="002A6692" w:rsidP="002A6692">
      <w:pPr>
        <w:rPr>
          <w:rFonts w:ascii="Arial" w:hAnsi="Arial" w:cs="Arial"/>
        </w:rPr>
      </w:pPr>
      <w:r w:rsidRPr="00FD68E1">
        <w:rPr>
          <w:rFonts w:ascii="Arial" w:hAnsi="Arial" w:cs="Arial"/>
        </w:rPr>
        <w:t xml:space="preserve">2. </w:t>
      </w:r>
      <w:r w:rsidRPr="00FD68E1">
        <w:rPr>
          <w:rFonts w:ascii="Arial" w:hAnsi="Arial" w:cs="Arial"/>
          <w:b/>
          <w:u w:val="single"/>
        </w:rPr>
        <w:t>Posting publicly or privately</w:t>
      </w:r>
      <w:r w:rsidRPr="00FD68E1">
        <w:rPr>
          <w:rFonts w:ascii="Arial" w:hAnsi="Arial" w:cs="Arial"/>
        </w:rPr>
        <w:t xml:space="preserve">.  Attempt to find your answer before you ask a question. Refer to the syllabus, Weekly Instructions, notes, or lectures. If you can't find the answer, then consider to whom you should address the question: </w:t>
      </w:r>
    </w:p>
    <w:p w14:paraId="3D74A13C" w14:textId="77777777" w:rsidR="002A6692" w:rsidRPr="00FD68E1" w:rsidRDefault="002A6692" w:rsidP="002A6692">
      <w:pPr>
        <w:ind w:left="720"/>
        <w:rPr>
          <w:rFonts w:ascii="Arial" w:hAnsi="Arial" w:cs="Arial"/>
        </w:rPr>
      </w:pPr>
      <w:r w:rsidRPr="00FD68E1">
        <w:rPr>
          <w:rFonts w:ascii="Arial" w:hAnsi="Arial" w:cs="Arial"/>
        </w:rPr>
        <w:t xml:space="preserve">(a) If the question can benefit the entire class, ask in Updates, an Assignment comment, a discussion board, or group email. </w:t>
      </w:r>
    </w:p>
    <w:p w14:paraId="3E5A5FE0" w14:textId="77777777" w:rsidR="002A6692" w:rsidRPr="00FD68E1" w:rsidRDefault="002A6692" w:rsidP="002A6692">
      <w:pPr>
        <w:rPr>
          <w:rFonts w:ascii="Arial" w:hAnsi="Arial" w:cs="Arial"/>
        </w:rPr>
      </w:pPr>
      <w:r w:rsidRPr="00FD68E1">
        <w:rPr>
          <w:rFonts w:ascii="Arial" w:hAnsi="Arial" w:cs="Arial"/>
        </w:rPr>
        <w:tab/>
      </w:r>
      <w:r w:rsidRPr="00FD68E1">
        <w:rPr>
          <w:rFonts w:ascii="Arial" w:hAnsi="Arial" w:cs="Arial"/>
        </w:rPr>
        <w:tab/>
        <w:t>(</w:t>
      </w:r>
      <w:proofErr w:type="spellStart"/>
      <w:r w:rsidRPr="00FD68E1">
        <w:rPr>
          <w:rFonts w:ascii="Arial" w:hAnsi="Arial" w:cs="Arial"/>
        </w:rPr>
        <w:t>i</w:t>
      </w:r>
      <w:proofErr w:type="spellEnd"/>
      <w:r w:rsidRPr="00FD68E1">
        <w:rPr>
          <w:rFonts w:ascii="Arial" w:hAnsi="Arial" w:cs="Arial"/>
        </w:rPr>
        <w:t>) Confused about a due date – this can be a whole class question.</w:t>
      </w:r>
    </w:p>
    <w:p w14:paraId="2C1CEF7D" w14:textId="77777777" w:rsidR="002A6692" w:rsidRPr="00FD68E1" w:rsidRDefault="002A6692" w:rsidP="002A6692">
      <w:pPr>
        <w:ind w:left="1440"/>
        <w:rPr>
          <w:rFonts w:ascii="Arial" w:hAnsi="Arial" w:cs="Arial"/>
        </w:rPr>
      </w:pPr>
      <w:r w:rsidRPr="00FD68E1">
        <w:rPr>
          <w:rFonts w:ascii="Arial" w:hAnsi="Arial" w:cs="Arial"/>
        </w:rPr>
        <w:t>ii) Confused about a topic being discussed – this can be a whole class question.</w:t>
      </w:r>
    </w:p>
    <w:p w14:paraId="6D1C6374" w14:textId="77777777" w:rsidR="002A6692" w:rsidRPr="00FD68E1" w:rsidRDefault="002A6692" w:rsidP="002A6692">
      <w:pPr>
        <w:ind w:left="1440"/>
        <w:rPr>
          <w:rFonts w:ascii="Arial" w:hAnsi="Arial" w:cs="Arial"/>
        </w:rPr>
      </w:pPr>
      <w:r w:rsidRPr="00FD68E1">
        <w:rPr>
          <w:rFonts w:ascii="Arial" w:hAnsi="Arial" w:cs="Arial"/>
        </w:rPr>
        <w:t>(iii) Confused about general instructions on an assignment – this can be a whole class question.</w:t>
      </w:r>
    </w:p>
    <w:p w14:paraId="75203932" w14:textId="77777777" w:rsidR="002A6692" w:rsidRPr="00FD68E1" w:rsidRDefault="002A6692" w:rsidP="002A6692">
      <w:pPr>
        <w:ind w:left="1440"/>
        <w:rPr>
          <w:rFonts w:ascii="Arial" w:hAnsi="Arial" w:cs="Arial"/>
        </w:rPr>
      </w:pPr>
      <w:r w:rsidRPr="00FD68E1">
        <w:rPr>
          <w:rFonts w:ascii="Arial" w:hAnsi="Arial" w:cs="Arial"/>
        </w:rPr>
        <w:t>(</w:t>
      </w:r>
      <w:proofErr w:type="spellStart"/>
      <w:r w:rsidRPr="00FD68E1">
        <w:rPr>
          <w:rFonts w:ascii="Arial" w:hAnsi="Arial" w:cs="Arial"/>
        </w:rPr>
        <w:t>iiii</w:t>
      </w:r>
      <w:proofErr w:type="spellEnd"/>
      <w:r w:rsidRPr="00FD68E1">
        <w:rPr>
          <w:rFonts w:ascii="Arial" w:hAnsi="Arial" w:cs="Arial"/>
        </w:rPr>
        <w:t xml:space="preserve">) Want to discuss a health topic and the discussion could help everyone-this can be a whole class question.  </w:t>
      </w:r>
    </w:p>
    <w:p w14:paraId="703F2E45" w14:textId="5CB0045B" w:rsidR="002A6692" w:rsidRPr="00FD68E1" w:rsidRDefault="002A6692" w:rsidP="002A6692">
      <w:pPr>
        <w:ind w:left="720"/>
        <w:rPr>
          <w:rFonts w:ascii="Arial" w:hAnsi="Arial" w:cs="Arial"/>
        </w:rPr>
      </w:pPr>
      <w:r w:rsidRPr="00FD68E1">
        <w:rPr>
          <w:rFonts w:ascii="Arial" w:hAnsi="Arial" w:cs="Arial"/>
        </w:rPr>
        <w:t>(b) If the question is about a personal problem/issue, it should NEVER be discussed publicly. You need to email your instructor from within the LMS (</w:t>
      </w:r>
      <w:r w:rsidR="001A6713">
        <w:rPr>
          <w:rFonts w:ascii="Arial" w:hAnsi="Arial" w:cs="Arial"/>
        </w:rPr>
        <w:t>BrightSpace</w:t>
      </w:r>
      <w:r w:rsidRPr="00FD68E1">
        <w:rPr>
          <w:rFonts w:ascii="Arial" w:hAnsi="Arial" w:cs="Arial"/>
        </w:rPr>
        <w:t xml:space="preserve">) or your student webmail account. </w:t>
      </w:r>
    </w:p>
    <w:p w14:paraId="42DEF7B1" w14:textId="77777777" w:rsidR="002A6692" w:rsidRPr="00FD68E1" w:rsidRDefault="002A6692" w:rsidP="002A6692">
      <w:pPr>
        <w:ind w:left="1440"/>
        <w:rPr>
          <w:rFonts w:ascii="Arial" w:hAnsi="Arial" w:cs="Arial"/>
        </w:rPr>
      </w:pPr>
      <w:r w:rsidRPr="00FD68E1">
        <w:rPr>
          <w:rFonts w:ascii="Arial" w:hAnsi="Arial" w:cs="Arial"/>
        </w:rPr>
        <w:t>(</w:t>
      </w:r>
      <w:proofErr w:type="spellStart"/>
      <w:r w:rsidRPr="00FD68E1">
        <w:rPr>
          <w:rFonts w:ascii="Arial" w:hAnsi="Arial" w:cs="Arial"/>
        </w:rPr>
        <w:t>i</w:t>
      </w:r>
      <w:proofErr w:type="spellEnd"/>
      <w:r w:rsidRPr="00FD68E1">
        <w:rPr>
          <w:rFonts w:ascii="Arial" w:hAnsi="Arial" w:cs="Arial"/>
        </w:rPr>
        <w:t>) Confused about your personal grade – email your instructor with specific questions.</w:t>
      </w:r>
    </w:p>
    <w:p w14:paraId="7ED1070E" w14:textId="77777777" w:rsidR="002A6692" w:rsidRPr="00FD68E1" w:rsidRDefault="002A6692" w:rsidP="002A6692">
      <w:pPr>
        <w:ind w:left="1440"/>
        <w:rPr>
          <w:rFonts w:ascii="Arial" w:hAnsi="Arial" w:cs="Arial"/>
        </w:rPr>
      </w:pPr>
      <w:r w:rsidRPr="00FD68E1">
        <w:rPr>
          <w:rFonts w:ascii="Arial" w:hAnsi="Arial" w:cs="Arial"/>
        </w:rPr>
        <w:t xml:space="preserve">(ii) Personal issues or questions, or any conflict resolution – email your instructor. </w:t>
      </w:r>
    </w:p>
    <w:p w14:paraId="3408A869" w14:textId="77777777" w:rsidR="002A6692" w:rsidRPr="00FD68E1" w:rsidRDefault="002A6692" w:rsidP="002A6692">
      <w:pPr>
        <w:rPr>
          <w:rFonts w:ascii="Arial" w:hAnsi="Arial" w:cs="Arial"/>
        </w:rPr>
      </w:pPr>
      <w:r w:rsidRPr="00FD68E1">
        <w:rPr>
          <w:rFonts w:ascii="Arial" w:hAnsi="Arial" w:cs="Arial"/>
        </w:rPr>
        <w:tab/>
      </w:r>
      <w:r w:rsidRPr="00FD68E1">
        <w:rPr>
          <w:rFonts w:ascii="Arial" w:hAnsi="Arial" w:cs="Arial"/>
        </w:rPr>
        <w:tab/>
        <w:t>(iii) Questions that only pertain to you – email your instructor.</w:t>
      </w:r>
    </w:p>
    <w:p w14:paraId="4B319597" w14:textId="77777777" w:rsidR="002A6692" w:rsidRPr="00FD68E1" w:rsidRDefault="002A6692" w:rsidP="002A6692">
      <w:pPr>
        <w:ind w:left="1440"/>
        <w:rPr>
          <w:rFonts w:ascii="Arial" w:hAnsi="Arial" w:cs="Arial"/>
        </w:rPr>
      </w:pPr>
      <w:r w:rsidRPr="00FD68E1">
        <w:rPr>
          <w:rFonts w:ascii="Arial" w:hAnsi="Arial" w:cs="Arial"/>
        </w:rPr>
        <w:t>(iv) Personal information- What you share in an online classroom is part of a permanent digital record. It is good practice to guard your personal information; in fact, it is the law (FERPA – Family Education Rights and Privacy Act) to protect your personal protected information. Inappropriate public posts or those violating FERPA will be removed.</w:t>
      </w:r>
    </w:p>
    <w:p w14:paraId="0DA24FFB" w14:textId="77777777" w:rsidR="002A6692" w:rsidRPr="00FD68E1" w:rsidRDefault="002A6692" w:rsidP="002A6692">
      <w:pPr>
        <w:rPr>
          <w:rFonts w:ascii="Arial" w:hAnsi="Arial" w:cs="Arial"/>
        </w:rPr>
      </w:pPr>
      <w:r w:rsidRPr="00FD68E1">
        <w:rPr>
          <w:rFonts w:ascii="Arial" w:hAnsi="Arial" w:cs="Arial"/>
        </w:rPr>
        <w:t xml:space="preserve">3. </w:t>
      </w:r>
      <w:r w:rsidRPr="00FD68E1">
        <w:rPr>
          <w:rFonts w:ascii="Arial" w:hAnsi="Arial" w:cs="Arial"/>
          <w:b/>
        </w:rPr>
        <w:t>Conflict Resolution</w:t>
      </w:r>
      <w:r w:rsidRPr="00FD68E1">
        <w:rPr>
          <w:rFonts w:ascii="Arial" w:hAnsi="Arial" w:cs="Arial"/>
        </w:rPr>
        <w:t xml:space="preserve">: </w:t>
      </w:r>
    </w:p>
    <w:p w14:paraId="7188741A" w14:textId="77777777" w:rsidR="002A6692" w:rsidRPr="00FD68E1" w:rsidRDefault="002A6692" w:rsidP="002A6692">
      <w:pPr>
        <w:rPr>
          <w:rFonts w:ascii="Arial" w:hAnsi="Arial" w:cs="Arial"/>
          <w:b/>
        </w:rPr>
      </w:pPr>
      <w:r w:rsidRPr="00FD68E1">
        <w:rPr>
          <w:rFonts w:ascii="Arial" w:hAnsi="Arial" w:cs="Arial"/>
        </w:rPr>
        <w:t xml:space="preserve">Whether a question is asked publicly or privately following the standards above, it should be asked from a place of kindness and curiosity with the </w:t>
      </w:r>
      <w:r w:rsidRPr="00FD68E1">
        <w:rPr>
          <w:rFonts w:ascii="Arial" w:hAnsi="Arial" w:cs="Arial"/>
          <w:u w:val="single"/>
        </w:rPr>
        <w:t>goal of gaining understanding and resolution</w:t>
      </w:r>
      <w:r w:rsidRPr="00FD68E1">
        <w:rPr>
          <w:rFonts w:ascii="Arial" w:hAnsi="Arial" w:cs="Arial"/>
        </w:rPr>
        <w:t xml:space="preserve">.  Questions should not be combined with insults, blaming, shaming, rehashing past mistakes, etc.  </w:t>
      </w:r>
      <w:r w:rsidRPr="00FD68E1">
        <w:rPr>
          <w:rFonts w:ascii="Arial" w:hAnsi="Arial" w:cs="Arial"/>
          <w:b/>
        </w:rPr>
        <w:t xml:space="preserve">According to the Hill College code of conduct, verbal abuse, insults, disorderly conduct, disruptive behavior, threats, harassment, false accusations, damage to one’s reputation, disregard for the well-being of others, and/or dishonesty will not be tolerated and will be reported.  </w:t>
      </w:r>
    </w:p>
    <w:p w14:paraId="5EE024B4" w14:textId="77777777" w:rsidR="002A6692" w:rsidRPr="00FD68E1" w:rsidRDefault="002A6692" w:rsidP="002A6692">
      <w:pPr>
        <w:rPr>
          <w:rFonts w:ascii="Arial" w:hAnsi="Arial" w:cs="Arial"/>
        </w:rPr>
      </w:pPr>
      <w:r w:rsidRPr="00FD68E1">
        <w:rPr>
          <w:rFonts w:ascii="Arial" w:hAnsi="Arial" w:cs="Arial"/>
        </w:rPr>
        <w:t>If there is a conflict that needs to be solved, you should first:</w:t>
      </w:r>
    </w:p>
    <w:p w14:paraId="57ECFF6E" w14:textId="77777777" w:rsidR="002A6692" w:rsidRPr="00FD68E1" w:rsidRDefault="002A6692" w:rsidP="002A6692">
      <w:pPr>
        <w:pStyle w:val="ListParagraph"/>
        <w:numPr>
          <w:ilvl w:val="0"/>
          <w:numId w:val="20"/>
        </w:numPr>
        <w:spacing w:after="160" w:line="259" w:lineRule="auto"/>
        <w:rPr>
          <w:rFonts w:ascii="Arial" w:hAnsi="Arial" w:cs="Arial"/>
        </w:rPr>
      </w:pPr>
      <w:r w:rsidRPr="00FD68E1">
        <w:rPr>
          <w:rFonts w:ascii="Arial" w:hAnsi="Arial" w:cs="Arial"/>
        </w:rPr>
        <w:lastRenderedPageBreak/>
        <w:t>Step away until you are calm and in a state of curiosity about the situation with the goal of reaching understanding and resolution as opposed to the goal of “winning” or figuring out “right vs wrong”</w:t>
      </w:r>
    </w:p>
    <w:p w14:paraId="3A100A55" w14:textId="77777777" w:rsidR="002A6692" w:rsidRPr="00FD68E1" w:rsidRDefault="002A6692" w:rsidP="002A6692">
      <w:pPr>
        <w:pStyle w:val="ListParagraph"/>
        <w:numPr>
          <w:ilvl w:val="0"/>
          <w:numId w:val="20"/>
        </w:numPr>
        <w:spacing w:after="160" w:line="259" w:lineRule="auto"/>
        <w:rPr>
          <w:rFonts w:ascii="Arial" w:hAnsi="Arial" w:cs="Arial"/>
        </w:rPr>
      </w:pPr>
      <w:r w:rsidRPr="00FD68E1">
        <w:rPr>
          <w:rFonts w:ascii="Arial" w:hAnsi="Arial" w:cs="Arial"/>
        </w:rPr>
        <w:t xml:space="preserve">Revisit the situation with the goal of assessing if you are assuming the best intentions of each person in the conflict. </w:t>
      </w:r>
    </w:p>
    <w:p w14:paraId="146943E3" w14:textId="77777777" w:rsidR="002A6692" w:rsidRPr="00FD68E1" w:rsidRDefault="002A6692" w:rsidP="002A6692">
      <w:pPr>
        <w:pStyle w:val="ListParagraph"/>
        <w:numPr>
          <w:ilvl w:val="0"/>
          <w:numId w:val="20"/>
        </w:numPr>
        <w:spacing w:after="160" w:line="259" w:lineRule="auto"/>
        <w:rPr>
          <w:rFonts w:ascii="Arial" w:hAnsi="Arial" w:cs="Arial"/>
        </w:rPr>
      </w:pPr>
      <w:r w:rsidRPr="00FD68E1">
        <w:rPr>
          <w:rFonts w:ascii="Arial" w:hAnsi="Arial" w:cs="Arial"/>
        </w:rPr>
        <w:t xml:space="preserve">Revisit the situation with the goal of assessing if you projected an implication that was not clearly stated. </w:t>
      </w:r>
    </w:p>
    <w:p w14:paraId="255E093F" w14:textId="77777777" w:rsidR="002A6692" w:rsidRPr="00FD68E1" w:rsidRDefault="002A6692" w:rsidP="002A6692">
      <w:pPr>
        <w:rPr>
          <w:rFonts w:ascii="Arial" w:hAnsi="Arial" w:cs="Arial"/>
        </w:rPr>
      </w:pPr>
      <w:r w:rsidRPr="00FD68E1">
        <w:rPr>
          <w:rFonts w:ascii="Arial" w:hAnsi="Arial" w:cs="Arial"/>
        </w:rPr>
        <w:t xml:space="preserve">Often times, instructors will send private/public lengthy answers to questions in order to cover all bases/potential misunderstandings that have come up with previous students in the past in order for the answer to be as thorough as possible.  Unless an instructor directly accuses you of something, assume the instructor was </w:t>
      </w:r>
      <w:r>
        <w:rPr>
          <w:rFonts w:ascii="Arial" w:hAnsi="Arial" w:cs="Arial"/>
        </w:rPr>
        <w:t xml:space="preserve">just </w:t>
      </w:r>
      <w:r w:rsidRPr="00FD68E1">
        <w:rPr>
          <w:rFonts w:ascii="Arial" w:hAnsi="Arial" w:cs="Arial"/>
        </w:rPr>
        <w:t xml:space="preserve">being thorough. </w:t>
      </w:r>
    </w:p>
    <w:p w14:paraId="3B9DC568" w14:textId="77777777" w:rsidR="002A6692" w:rsidRPr="00FD68E1" w:rsidRDefault="002A6692" w:rsidP="002A6692">
      <w:pPr>
        <w:rPr>
          <w:rFonts w:ascii="Arial" w:hAnsi="Arial" w:cs="Arial"/>
        </w:rPr>
      </w:pPr>
      <w:r w:rsidRPr="00FD68E1">
        <w:rPr>
          <w:rFonts w:ascii="Arial" w:hAnsi="Arial" w:cs="Arial"/>
        </w:rPr>
        <w:t xml:space="preserve">Often times, instructors will send private/public quick, short answers in order to be efficient and answer you as quickly as possible.  Unless an instructor directly accuses you of something, assume the instructor was </w:t>
      </w:r>
      <w:r>
        <w:rPr>
          <w:rFonts w:ascii="Arial" w:hAnsi="Arial" w:cs="Arial"/>
        </w:rPr>
        <w:t xml:space="preserve">just </w:t>
      </w:r>
      <w:r w:rsidRPr="00FD68E1">
        <w:rPr>
          <w:rFonts w:ascii="Arial" w:hAnsi="Arial" w:cs="Arial"/>
        </w:rPr>
        <w:t xml:space="preserve">being efficient with their/your time.  </w:t>
      </w:r>
    </w:p>
    <w:p w14:paraId="71018868" w14:textId="77777777" w:rsidR="002A6692" w:rsidRPr="00FD68E1" w:rsidRDefault="002A6692" w:rsidP="002A6692">
      <w:pPr>
        <w:rPr>
          <w:rFonts w:ascii="Arial" w:hAnsi="Arial" w:cs="Arial"/>
        </w:rPr>
      </w:pPr>
      <w:r>
        <w:rPr>
          <w:rFonts w:ascii="Arial" w:hAnsi="Arial" w:cs="Arial"/>
        </w:rPr>
        <w:t xml:space="preserve">Instructors are not required to answer emails after hours, on weekends, or on holidays/breaks.  </w:t>
      </w:r>
      <w:r w:rsidRPr="00FD68E1">
        <w:rPr>
          <w:rFonts w:ascii="Arial" w:hAnsi="Arial" w:cs="Arial"/>
        </w:rPr>
        <w:t>“Yes/no questions” may take up to a week to get a response from your instructor.  When complex questions are asked</w:t>
      </w:r>
      <w:r>
        <w:rPr>
          <w:rFonts w:ascii="Arial" w:hAnsi="Arial" w:cs="Arial"/>
        </w:rPr>
        <w:t xml:space="preserve"> that are not needing to be answered directly to complete course assignments</w:t>
      </w:r>
      <w:r w:rsidRPr="00FD68E1">
        <w:rPr>
          <w:rFonts w:ascii="Arial" w:hAnsi="Arial" w:cs="Arial"/>
        </w:rPr>
        <w:t xml:space="preserve">, it will often take longer to get a response from your instructor.  The HWP is as intense on instructors as it is on students.  If it is taking a while to get a response, do not assume your instructor is ignoring you.  Assume the best. Always.  If you don’t get a response after two weeks, politely resend the question with a statement like “just making sure this didn’t get lost in the internet” or something similar with generous assumptions.  </w:t>
      </w:r>
    </w:p>
    <w:p w14:paraId="03324232" w14:textId="77777777" w:rsidR="002A6692" w:rsidRPr="00C42050" w:rsidRDefault="002A6692" w:rsidP="002A6692">
      <w:pPr>
        <w:rPr>
          <w:rFonts w:ascii="Arial" w:hAnsi="Arial" w:cs="Arial"/>
          <w:b/>
        </w:rPr>
      </w:pPr>
      <w:r w:rsidRPr="00FD68E1">
        <w:rPr>
          <w:rFonts w:ascii="Arial" w:hAnsi="Arial" w:cs="Arial"/>
        </w:rPr>
        <w:t>When you have followed the above actions, you should then email your instructor from a state of curiosity</w:t>
      </w:r>
      <w:r>
        <w:rPr>
          <w:rFonts w:ascii="Arial" w:hAnsi="Arial" w:cs="Arial"/>
        </w:rPr>
        <w:t xml:space="preserve"> about the situation</w:t>
      </w:r>
      <w:r w:rsidRPr="00FD68E1">
        <w:rPr>
          <w:rFonts w:ascii="Arial" w:hAnsi="Arial" w:cs="Arial"/>
        </w:rPr>
        <w:t xml:space="preserve"> </w:t>
      </w:r>
      <w:r w:rsidRPr="00C42050">
        <w:rPr>
          <w:rFonts w:ascii="Arial" w:hAnsi="Arial" w:cs="Arial"/>
          <w:b/>
        </w:rPr>
        <w:t xml:space="preserve">with the goal of reaching understanding and resolution.  </w:t>
      </w:r>
    </w:p>
    <w:p w14:paraId="4C8F1D24" w14:textId="77777777" w:rsidR="002A6692" w:rsidRPr="00FD68E1" w:rsidRDefault="002A6692" w:rsidP="002A6692">
      <w:pPr>
        <w:rPr>
          <w:rFonts w:ascii="Arial" w:hAnsi="Arial" w:cs="Arial"/>
          <w:u w:val="single"/>
        </w:rPr>
      </w:pPr>
      <w:r w:rsidRPr="00FD68E1">
        <w:rPr>
          <w:rFonts w:ascii="Arial" w:hAnsi="Arial" w:cs="Arial"/>
          <w:u w:val="single"/>
        </w:rPr>
        <w:t xml:space="preserve">What is ok: </w:t>
      </w:r>
    </w:p>
    <w:p w14:paraId="295DBBA1" w14:textId="77777777" w:rsidR="002A6692" w:rsidRPr="00FD68E1" w:rsidRDefault="002A6692" w:rsidP="002A6692">
      <w:pPr>
        <w:pStyle w:val="ListParagraph"/>
        <w:numPr>
          <w:ilvl w:val="0"/>
          <w:numId w:val="21"/>
        </w:numPr>
        <w:spacing w:after="160" w:line="259" w:lineRule="auto"/>
        <w:rPr>
          <w:rFonts w:ascii="Arial" w:hAnsi="Arial" w:cs="Arial"/>
        </w:rPr>
      </w:pPr>
      <w:r w:rsidRPr="00FD68E1">
        <w:rPr>
          <w:rFonts w:ascii="Arial" w:hAnsi="Arial" w:cs="Arial"/>
        </w:rPr>
        <w:t>Privately addressing conflicts that arise in the program following the above thought process</w:t>
      </w:r>
    </w:p>
    <w:p w14:paraId="0BF3E942" w14:textId="77777777" w:rsidR="002A6692" w:rsidRPr="00FD68E1" w:rsidRDefault="002A6692" w:rsidP="002A6692">
      <w:pPr>
        <w:pStyle w:val="ListParagraph"/>
        <w:numPr>
          <w:ilvl w:val="0"/>
          <w:numId w:val="21"/>
        </w:numPr>
        <w:spacing w:after="160" w:line="259" w:lineRule="auto"/>
        <w:rPr>
          <w:rFonts w:ascii="Arial" w:hAnsi="Arial" w:cs="Arial"/>
        </w:rPr>
      </w:pPr>
      <w:r w:rsidRPr="00FD68E1">
        <w:rPr>
          <w:rFonts w:ascii="Arial" w:hAnsi="Arial" w:cs="Arial"/>
        </w:rPr>
        <w:t>Assuming instructors/students are doing the best they can to support you</w:t>
      </w:r>
    </w:p>
    <w:p w14:paraId="27482D52" w14:textId="77777777" w:rsidR="002A6692" w:rsidRPr="00FD68E1" w:rsidRDefault="002A6692" w:rsidP="002A6692">
      <w:pPr>
        <w:rPr>
          <w:rFonts w:ascii="Arial" w:hAnsi="Arial" w:cs="Arial"/>
          <w:u w:val="single"/>
        </w:rPr>
      </w:pPr>
      <w:r w:rsidRPr="00FD68E1">
        <w:rPr>
          <w:rFonts w:ascii="Arial" w:hAnsi="Arial" w:cs="Arial"/>
          <w:u w:val="single"/>
        </w:rPr>
        <w:t>What is not ok:</w:t>
      </w:r>
    </w:p>
    <w:p w14:paraId="16FF59F0" w14:textId="77777777" w:rsidR="002A6692" w:rsidRPr="00FD68E1" w:rsidRDefault="002A6692" w:rsidP="002A6692">
      <w:pPr>
        <w:pStyle w:val="ListParagraph"/>
        <w:numPr>
          <w:ilvl w:val="0"/>
          <w:numId w:val="21"/>
        </w:numPr>
        <w:spacing w:after="160" w:line="259" w:lineRule="auto"/>
        <w:rPr>
          <w:rFonts w:ascii="Arial" w:hAnsi="Arial" w:cs="Arial"/>
        </w:rPr>
      </w:pPr>
      <w:r w:rsidRPr="00FD68E1">
        <w:rPr>
          <w:rFonts w:ascii="Arial" w:hAnsi="Arial" w:cs="Arial"/>
        </w:rPr>
        <w:t>Ignoring conflicts and fostering resentment</w:t>
      </w:r>
    </w:p>
    <w:p w14:paraId="5D2A1A09" w14:textId="77777777" w:rsidR="002A6692" w:rsidRPr="00FD68E1" w:rsidRDefault="002A6692" w:rsidP="002A6692">
      <w:pPr>
        <w:pStyle w:val="ListParagraph"/>
        <w:numPr>
          <w:ilvl w:val="0"/>
          <w:numId w:val="21"/>
        </w:numPr>
        <w:spacing w:after="160" w:line="259" w:lineRule="auto"/>
        <w:rPr>
          <w:rFonts w:ascii="Arial" w:hAnsi="Arial" w:cs="Arial"/>
        </w:rPr>
      </w:pPr>
      <w:r w:rsidRPr="00FD68E1">
        <w:rPr>
          <w:rFonts w:ascii="Arial" w:hAnsi="Arial" w:cs="Arial"/>
        </w:rPr>
        <w:t>Handling conflict with shaming, blaming, insults, and negativity</w:t>
      </w:r>
    </w:p>
    <w:p w14:paraId="3335C0E8" w14:textId="187FCC2B" w:rsidR="002A6692" w:rsidRPr="00FD68E1" w:rsidRDefault="002A6692" w:rsidP="002A6692">
      <w:pPr>
        <w:pStyle w:val="ListParagraph"/>
        <w:numPr>
          <w:ilvl w:val="0"/>
          <w:numId w:val="21"/>
        </w:numPr>
        <w:spacing w:after="160" w:line="259" w:lineRule="auto"/>
        <w:rPr>
          <w:rFonts w:ascii="Arial" w:hAnsi="Arial" w:cs="Arial"/>
        </w:rPr>
      </w:pPr>
      <w:r w:rsidRPr="00FD68E1">
        <w:rPr>
          <w:rFonts w:ascii="Arial" w:hAnsi="Arial" w:cs="Arial"/>
        </w:rPr>
        <w:t xml:space="preserve">Handling conflicts publicly in </w:t>
      </w:r>
      <w:r w:rsidR="001A6713">
        <w:rPr>
          <w:rFonts w:ascii="Arial" w:hAnsi="Arial" w:cs="Arial"/>
        </w:rPr>
        <w:t>BrightSpace</w:t>
      </w:r>
    </w:p>
    <w:p w14:paraId="303664DD" w14:textId="77777777" w:rsidR="002A6692" w:rsidRPr="00FD68E1" w:rsidRDefault="002A6692" w:rsidP="002A6692">
      <w:pPr>
        <w:pStyle w:val="ListParagraph"/>
        <w:numPr>
          <w:ilvl w:val="0"/>
          <w:numId w:val="21"/>
        </w:numPr>
        <w:spacing w:after="160" w:line="259" w:lineRule="auto"/>
        <w:rPr>
          <w:rFonts w:ascii="Arial" w:hAnsi="Arial" w:cs="Arial"/>
        </w:rPr>
      </w:pPr>
      <w:r w:rsidRPr="00FD68E1">
        <w:rPr>
          <w:rFonts w:ascii="Arial" w:hAnsi="Arial" w:cs="Arial"/>
        </w:rPr>
        <w:t>Bringing up past resolved conflicts</w:t>
      </w:r>
    </w:p>
    <w:p w14:paraId="31C8514C" w14:textId="77777777" w:rsidR="002A6692" w:rsidRPr="00FD68E1" w:rsidRDefault="002A6692" w:rsidP="002A6692">
      <w:pPr>
        <w:pStyle w:val="ListParagraph"/>
        <w:numPr>
          <w:ilvl w:val="0"/>
          <w:numId w:val="21"/>
        </w:numPr>
        <w:spacing w:after="160" w:line="259" w:lineRule="auto"/>
        <w:rPr>
          <w:rFonts w:ascii="Arial" w:hAnsi="Arial" w:cs="Arial"/>
        </w:rPr>
      </w:pPr>
      <w:r w:rsidRPr="00FD68E1">
        <w:rPr>
          <w:rFonts w:ascii="Arial" w:hAnsi="Arial" w:cs="Arial"/>
        </w:rPr>
        <w:t>Assuming instructors/students are doing anything other than trying to support you in the best way they possibly can</w:t>
      </w:r>
    </w:p>
    <w:p w14:paraId="6CE3905F" w14:textId="77777777" w:rsidR="002A6692" w:rsidRPr="00FD68E1" w:rsidRDefault="002A6692" w:rsidP="002A6692">
      <w:pPr>
        <w:rPr>
          <w:rFonts w:ascii="Arial" w:hAnsi="Arial" w:cs="Arial"/>
        </w:rPr>
      </w:pPr>
      <w:r w:rsidRPr="00FD68E1">
        <w:rPr>
          <w:rFonts w:ascii="Arial" w:hAnsi="Arial" w:cs="Arial"/>
        </w:rPr>
        <w:t>If conflict cannot be resolved with your instructor, you should follow the chain of commands, in this order:</w:t>
      </w:r>
    </w:p>
    <w:p w14:paraId="6C81565D" w14:textId="77777777" w:rsidR="002A6692" w:rsidRPr="00FD68E1" w:rsidRDefault="002A6692" w:rsidP="002A6692">
      <w:pPr>
        <w:numPr>
          <w:ilvl w:val="0"/>
          <w:numId w:val="22"/>
        </w:numPr>
        <w:spacing w:after="0" w:line="240" w:lineRule="auto"/>
        <w:rPr>
          <w:rFonts w:ascii="Arial" w:hAnsi="Arial" w:cs="Arial"/>
        </w:rPr>
      </w:pPr>
      <w:r w:rsidRPr="00FD68E1">
        <w:rPr>
          <w:rFonts w:ascii="Arial" w:hAnsi="Arial" w:cs="Arial"/>
        </w:rPr>
        <w:t>Immediate Instructor</w:t>
      </w:r>
    </w:p>
    <w:p w14:paraId="38DB211A" w14:textId="77777777" w:rsidR="002A6692" w:rsidRPr="00FD68E1" w:rsidRDefault="002A6692" w:rsidP="002A6692">
      <w:pPr>
        <w:numPr>
          <w:ilvl w:val="0"/>
          <w:numId w:val="22"/>
        </w:numPr>
        <w:spacing w:after="0" w:line="240" w:lineRule="auto"/>
        <w:rPr>
          <w:rFonts w:ascii="Arial" w:hAnsi="Arial" w:cs="Arial"/>
        </w:rPr>
      </w:pPr>
      <w:r w:rsidRPr="00FD68E1">
        <w:rPr>
          <w:rFonts w:ascii="Arial" w:hAnsi="Arial" w:cs="Arial"/>
        </w:rPr>
        <w:lastRenderedPageBreak/>
        <w:t>Dr. Rose (if she is not your immediate instructor)</w:t>
      </w:r>
      <w:r>
        <w:rPr>
          <w:rFonts w:ascii="Arial" w:hAnsi="Arial" w:cs="Arial"/>
        </w:rPr>
        <w:t>: lrose@hillcollege.edu</w:t>
      </w:r>
    </w:p>
    <w:p w14:paraId="4991AAE7" w14:textId="77777777" w:rsidR="002A6692" w:rsidRPr="00FD68E1" w:rsidRDefault="002A6692" w:rsidP="002A6692">
      <w:pPr>
        <w:numPr>
          <w:ilvl w:val="0"/>
          <w:numId w:val="22"/>
        </w:numPr>
        <w:spacing w:after="0" w:line="240" w:lineRule="auto"/>
        <w:rPr>
          <w:rFonts w:ascii="Arial" w:hAnsi="Arial" w:cs="Arial"/>
        </w:rPr>
      </w:pPr>
      <w:r w:rsidRPr="00FD68E1">
        <w:rPr>
          <w:rFonts w:ascii="Arial" w:hAnsi="Arial" w:cs="Arial"/>
        </w:rPr>
        <w:t>Biology Program Coordinator: Lauri Heintz</w:t>
      </w:r>
      <w:r>
        <w:rPr>
          <w:rFonts w:ascii="Arial" w:hAnsi="Arial" w:cs="Arial"/>
        </w:rPr>
        <w:t>: lheintz@hillcollege.edu</w:t>
      </w:r>
    </w:p>
    <w:p w14:paraId="74562C31" w14:textId="77777777" w:rsidR="002A6692" w:rsidRPr="00FD68E1" w:rsidRDefault="002A6692" w:rsidP="002A6692">
      <w:pPr>
        <w:numPr>
          <w:ilvl w:val="0"/>
          <w:numId w:val="22"/>
        </w:numPr>
        <w:spacing w:after="0" w:line="240" w:lineRule="auto"/>
        <w:rPr>
          <w:rFonts w:ascii="Arial" w:hAnsi="Arial" w:cs="Arial"/>
        </w:rPr>
      </w:pPr>
      <w:r w:rsidRPr="00FD68E1">
        <w:rPr>
          <w:rFonts w:ascii="Arial" w:hAnsi="Arial" w:cs="Arial"/>
        </w:rPr>
        <w:t>Dean of Instruction STEM: Dr. Alisa Carter</w:t>
      </w:r>
      <w:r>
        <w:rPr>
          <w:rFonts w:ascii="Arial" w:hAnsi="Arial" w:cs="Arial"/>
        </w:rPr>
        <w:t>: acarter@hillcollege.edu</w:t>
      </w:r>
    </w:p>
    <w:p w14:paraId="28EA508F" w14:textId="77777777" w:rsidR="002A6692" w:rsidRPr="00FD68E1" w:rsidRDefault="002A6692" w:rsidP="002A6692">
      <w:pPr>
        <w:rPr>
          <w:rFonts w:ascii="Arial" w:hAnsi="Arial" w:cs="Arial"/>
        </w:rPr>
      </w:pPr>
    </w:p>
    <w:p w14:paraId="4021420F" w14:textId="77777777" w:rsidR="002A6692" w:rsidRPr="00FD68E1" w:rsidRDefault="002A6692" w:rsidP="002A6692">
      <w:pPr>
        <w:rPr>
          <w:rFonts w:ascii="Arial" w:hAnsi="Arial" w:cs="Arial"/>
        </w:rPr>
      </w:pPr>
      <w:r w:rsidRPr="00FD68E1">
        <w:rPr>
          <w:rFonts w:ascii="Arial" w:hAnsi="Arial" w:cs="Arial"/>
        </w:rPr>
        <w:t>Late Work Policy</w:t>
      </w:r>
    </w:p>
    <w:p w14:paraId="56F0178F" w14:textId="77777777" w:rsidR="002A6692" w:rsidRPr="00FD68E1" w:rsidRDefault="002A6692" w:rsidP="002A6692">
      <w:pPr>
        <w:rPr>
          <w:rFonts w:ascii="Arial" w:hAnsi="Arial" w:cs="Arial"/>
        </w:rPr>
      </w:pPr>
      <w:r w:rsidRPr="00FD68E1">
        <w:rPr>
          <w:rFonts w:ascii="Arial" w:hAnsi="Arial" w:cs="Arial"/>
        </w:rPr>
        <w:t xml:space="preserve">Late work is a gift that requires excess mental work and inconvenience from your instructor.  It is not required of an instructor to grant you access to late work.  If you are gifted late work access from your instructor, you will not take advantage of it by asking for extensions on extensions.  The date given for turning in late work IS the extension.  Requests for extensions on already given extensions will be ignored and/or denied.  If an instructor accepts extensions on some work but not others and that policy is stated, do not ask to turn in something late for an assignment that the instructor specifically says cannot be turned in late.  Hill College grants Incompletes (I) for extenuating circumstances for students </w:t>
      </w:r>
      <w:r w:rsidRPr="00FD68E1">
        <w:rPr>
          <w:rFonts w:ascii="Arial" w:hAnsi="Arial" w:cs="Arial"/>
          <w:u w:val="single"/>
        </w:rPr>
        <w:t>who have turned in all work throughout the semester</w:t>
      </w:r>
      <w:r w:rsidRPr="00FD68E1">
        <w:rPr>
          <w:rFonts w:ascii="Arial" w:hAnsi="Arial" w:cs="Arial"/>
        </w:rPr>
        <w:t xml:space="preserve">, but need time to catch up in the last 2-3 weeks due to an emergency.  If you take an I, you have until the end of the next long semester to complete your work or the I turns into an F.  </w:t>
      </w:r>
      <w:r w:rsidRPr="00FD68E1">
        <w:rPr>
          <w:rFonts w:ascii="Arial" w:hAnsi="Arial" w:cs="Arial"/>
          <w:u w:val="single"/>
        </w:rPr>
        <w:t>You cannot both turn in a semester’s worth of work by an extension AND ask for an I.</w:t>
      </w:r>
      <w:r w:rsidRPr="00FD68E1">
        <w:rPr>
          <w:rFonts w:ascii="Arial" w:hAnsi="Arial" w:cs="Arial"/>
        </w:rPr>
        <w:t xml:space="preserve">  It is one or the other.  You either stay caught up and get the chance to take an I if you have an emergency, OR you have late work from the semester that you turn in by the late work due date; not both.  Neither late work nor </w:t>
      </w:r>
      <w:proofErr w:type="spellStart"/>
      <w:proofErr w:type="gramStart"/>
      <w:r w:rsidRPr="00FD68E1">
        <w:rPr>
          <w:rFonts w:ascii="Arial" w:hAnsi="Arial" w:cs="Arial"/>
        </w:rPr>
        <w:t>an</w:t>
      </w:r>
      <w:proofErr w:type="spellEnd"/>
      <w:proofErr w:type="gramEnd"/>
      <w:r w:rsidRPr="00FD68E1">
        <w:rPr>
          <w:rFonts w:ascii="Arial" w:hAnsi="Arial" w:cs="Arial"/>
        </w:rPr>
        <w:t xml:space="preserve"> I are guaranteed to be offered, even when requested by the student.  </w:t>
      </w:r>
    </w:p>
    <w:p w14:paraId="3A74E7BE" w14:textId="77777777" w:rsidR="002A6692" w:rsidRPr="00FD68E1" w:rsidRDefault="002A6692" w:rsidP="002A6692">
      <w:pPr>
        <w:rPr>
          <w:rFonts w:ascii="Arial" w:hAnsi="Arial" w:cs="Arial"/>
        </w:rPr>
      </w:pPr>
      <w:r w:rsidRPr="00FD68E1">
        <w:rPr>
          <w:rFonts w:ascii="Arial" w:hAnsi="Arial" w:cs="Arial"/>
        </w:rPr>
        <w:t>Study Groups</w:t>
      </w:r>
    </w:p>
    <w:p w14:paraId="31EB479B" w14:textId="77777777" w:rsidR="002A6692" w:rsidRPr="00FD68E1" w:rsidRDefault="002A6692" w:rsidP="002A6692">
      <w:pPr>
        <w:rPr>
          <w:rFonts w:ascii="Arial" w:hAnsi="Arial" w:cs="Arial"/>
        </w:rPr>
      </w:pPr>
      <w:r w:rsidRPr="00FD68E1">
        <w:rPr>
          <w:rFonts w:ascii="Arial" w:hAnsi="Arial" w:cs="Arial"/>
        </w:rPr>
        <w:t xml:space="preserve">Working with other students for support and studying is encouraged.  </w:t>
      </w:r>
      <w:r w:rsidRPr="00C42050">
        <w:rPr>
          <w:rFonts w:ascii="Arial" w:hAnsi="Arial" w:cs="Arial"/>
          <w:b/>
        </w:rPr>
        <w:t>If students work together, they must still turn in their own independent and unique work and follow the above Plagiarism policy</w:t>
      </w:r>
      <w:r w:rsidRPr="00FD68E1">
        <w:rPr>
          <w:rFonts w:ascii="Arial" w:hAnsi="Arial" w:cs="Arial"/>
        </w:rPr>
        <w:t xml:space="preserve">.  An instructor should not be able to tell who worked together.  </w:t>
      </w:r>
      <w:r w:rsidRPr="00AD3D75">
        <w:rPr>
          <w:rFonts w:ascii="Arial" w:hAnsi="Arial" w:cs="Arial"/>
          <w:b/>
        </w:rPr>
        <w:t>W</w:t>
      </w:r>
      <w:r w:rsidRPr="00C42050">
        <w:rPr>
          <w:rFonts w:ascii="Arial" w:hAnsi="Arial" w:cs="Arial"/>
          <w:b/>
        </w:rPr>
        <w:t xml:space="preserve">orking together on case studies, tests, quizzes, finals, and </w:t>
      </w:r>
      <w:proofErr w:type="spellStart"/>
      <w:r w:rsidRPr="00C42050">
        <w:rPr>
          <w:rFonts w:ascii="Arial" w:hAnsi="Arial" w:cs="Arial"/>
          <w:b/>
        </w:rPr>
        <w:t>practicals</w:t>
      </w:r>
      <w:proofErr w:type="spellEnd"/>
      <w:r w:rsidRPr="00C42050">
        <w:rPr>
          <w:rFonts w:ascii="Arial" w:hAnsi="Arial" w:cs="Arial"/>
          <w:b/>
        </w:rPr>
        <w:t xml:space="preserve"> is not allowed and is considered cheating.</w:t>
      </w:r>
      <w:r w:rsidRPr="00FD68E1">
        <w:rPr>
          <w:rFonts w:ascii="Arial" w:hAnsi="Arial" w:cs="Arial"/>
        </w:rPr>
        <w:t xml:space="preserve">  Per the Student Handbook, academic dishonesty including cheating and plagiarism is not allowed. </w:t>
      </w:r>
    </w:p>
    <w:p w14:paraId="2CD90E2E" w14:textId="77777777" w:rsidR="002A6692" w:rsidRPr="00FD68E1" w:rsidRDefault="002A6692" w:rsidP="002A6692">
      <w:pPr>
        <w:rPr>
          <w:rFonts w:ascii="Arial" w:hAnsi="Arial" w:cs="Arial"/>
        </w:rPr>
      </w:pPr>
      <w:r w:rsidRPr="00FD68E1">
        <w:rPr>
          <w:rFonts w:ascii="Arial" w:hAnsi="Arial" w:cs="Arial"/>
        </w:rPr>
        <w:t>If studying takes place in outside study groups, Hill College, the Holistic Wellness Pathway, and/or the Holistic Wellness Pathway instructors will not be held liable for the spread of</w:t>
      </w:r>
      <w:r>
        <w:rPr>
          <w:rFonts w:ascii="Arial" w:hAnsi="Arial" w:cs="Arial"/>
        </w:rPr>
        <w:t>,</w:t>
      </w:r>
      <w:r w:rsidRPr="00FD68E1">
        <w:rPr>
          <w:rFonts w:ascii="Arial" w:hAnsi="Arial" w:cs="Arial"/>
        </w:rPr>
        <w:t xml:space="preserve"> or following of</w:t>
      </w:r>
      <w:r>
        <w:rPr>
          <w:rFonts w:ascii="Arial" w:hAnsi="Arial" w:cs="Arial"/>
        </w:rPr>
        <w:t>,</w:t>
      </w:r>
      <w:r w:rsidRPr="00FD68E1">
        <w:rPr>
          <w:rFonts w:ascii="Arial" w:hAnsi="Arial" w:cs="Arial"/>
        </w:rPr>
        <w:t xml:space="preserve"> unsupervised health information not obtained from the Holistic Wellness Pathway course content.  </w:t>
      </w:r>
      <w:r w:rsidRPr="00C42050">
        <w:rPr>
          <w:rFonts w:ascii="Arial" w:hAnsi="Arial" w:cs="Arial"/>
          <w:b/>
        </w:rPr>
        <w:t>It is recommended that only Holistic Wellness Pathway course content be discussed in outside study groups.</w:t>
      </w:r>
      <w:r w:rsidRPr="00FD68E1">
        <w:rPr>
          <w:rFonts w:ascii="Arial" w:hAnsi="Arial" w:cs="Arial"/>
        </w:rPr>
        <w:t xml:space="preserve"> </w:t>
      </w:r>
    </w:p>
    <w:p w14:paraId="47131918" w14:textId="77777777" w:rsidR="002A6692" w:rsidRPr="00FD68E1" w:rsidRDefault="002A6692" w:rsidP="002A6692">
      <w:pPr>
        <w:rPr>
          <w:rFonts w:ascii="Arial" w:hAnsi="Arial" w:cs="Arial"/>
        </w:rPr>
      </w:pPr>
      <w:r w:rsidRPr="00FD68E1">
        <w:rPr>
          <w:rFonts w:ascii="Arial" w:hAnsi="Arial" w:cs="Arial"/>
        </w:rPr>
        <w:t>Institutional Statement</w:t>
      </w:r>
    </w:p>
    <w:p w14:paraId="42B68071" w14:textId="77777777" w:rsidR="002A6692" w:rsidRDefault="002A6692" w:rsidP="002A6692">
      <w:pPr>
        <w:rPr>
          <w:rFonts w:ascii="Arial" w:hAnsi="Arial" w:cs="Arial"/>
        </w:rPr>
      </w:pPr>
      <w:r w:rsidRPr="00FD68E1">
        <w:rPr>
          <w:rFonts w:ascii="Arial" w:hAnsi="Arial" w:cs="Arial"/>
        </w:rPr>
        <w:t>Each student is responsible for being aware of the information contained in the HCC Catalog, HCC Student Handbook, HCC Student Code of Conduct Policy Handbook, and semester information listed in the Class Schedule.</w:t>
      </w:r>
    </w:p>
    <w:p w14:paraId="55B91C55" w14:textId="77777777" w:rsidR="00CB4D52" w:rsidRPr="005C6D38" w:rsidRDefault="00CB4D52" w:rsidP="00CB4D52">
      <w:pPr>
        <w:widowControl w:val="0"/>
        <w:jc w:val="center"/>
        <w:rPr>
          <w:rFonts w:ascii="Arial" w:eastAsia="Arial" w:hAnsi="Arial" w:cs="Arial"/>
          <w:sz w:val="24"/>
          <w:szCs w:val="24"/>
        </w:rPr>
      </w:pPr>
      <w:r w:rsidRPr="005C6D38">
        <w:rPr>
          <w:rFonts w:ascii="Arial" w:eastAsia="Arial" w:hAnsi="Arial" w:cs="Arial"/>
          <w:sz w:val="24"/>
          <w:szCs w:val="24"/>
        </w:rPr>
        <w:t>EQUAL OPPORTUNITY</w:t>
      </w:r>
    </w:p>
    <w:p w14:paraId="3980C411" w14:textId="77777777" w:rsidR="00CB4D52" w:rsidRPr="005C6D38" w:rsidRDefault="00CB4D52" w:rsidP="00CB4D52">
      <w:pPr>
        <w:widowControl w:val="0"/>
        <w:jc w:val="center"/>
        <w:rPr>
          <w:rFonts w:ascii="Arial" w:eastAsia="Arial" w:hAnsi="Arial" w:cs="Arial"/>
          <w:sz w:val="24"/>
          <w:szCs w:val="24"/>
        </w:rPr>
      </w:pPr>
    </w:p>
    <w:p w14:paraId="1BEE9C31"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lastRenderedPageBreak/>
        <w:t>Hill College is committed to the principle of equal opportunity in education and employment. The college does not discriminate against individuals based on age, race, color, religion, sex, national origin, disability, genetic information, or veteran status in the administration of its educational programs, activities, or employment policies.</w:t>
      </w:r>
    </w:p>
    <w:p w14:paraId="2BEAB960" w14:textId="77777777" w:rsidR="00CB4D52" w:rsidRPr="005C6D38" w:rsidRDefault="00CB4D52" w:rsidP="00CB4D52">
      <w:pPr>
        <w:widowControl w:val="0"/>
        <w:jc w:val="center"/>
        <w:rPr>
          <w:rFonts w:ascii="Arial" w:eastAsia="Arial" w:hAnsi="Arial" w:cs="Arial"/>
          <w:sz w:val="24"/>
          <w:szCs w:val="24"/>
        </w:rPr>
      </w:pPr>
    </w:p>
    <w:p w14:paraId="66D66CD7" w14:textId="77777777" w:rsidR="00CB4D52" w:rsidRPr="005C6D38" w:rsidRDefault="00CB4D52" w:rsidP="00CB4D52">
      <w:pPr>
        <w:widowControl w:val="0"/>
        <w:jc w:val="center"/>
        <w:rPr>
          <w:rFonts w:ascii="Arial" w:eastAsia="Arial" w:hAnsi="Arial" w:cs="Arial"/>
          <w:sz w:val="24"/>
          <w:szCs w:val="24"/>
        </w:rPr>
      </w:pPr>
      <w:r w:rsidRPr="005C6D38">
        <w:rPr>
          <w:rFonts w:ascii="Arial" w:eastAsia="Arial" w:hAnsi="Arial" w:cs="Arial"/>
          <w:sz w:val="24"/>
          <w:szCs w:val="24"/>
        </w:rPr>
        <w:t>ACCOMMODATIONS AND NONDISCRIMINATION</w:t>
      </w:r>
    </w:p>
    <w:p w14:paraId="4B1A738F" w14:textId="77777777" w:rsidR="00CB4D52" w:rsidRPr="005C6D38" w:rsidRDefault="00CB4D52" w:rsidP="00CB4D52">
      <w:pPr>
        <w:widowControl w:val="0"/>
        <w:jc w:val="center"/>
        <w:rPr>
          <w:rFonts w:ascii="Arial" w:eastAsia="Arial" w:hAnsi="Arial" w:cs="Arial"/>
          <w:sz w:val="24"/>
          <w:szCs w:val="24"/>
        </w:rPr>
      </w:pPr>
    </w:p>
    <w:p w14:paraId="50D00DAA"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Federal law prohibits the College from making preadmission inquiries regarding a student's disability. Information regarding a student's disability, voluntarily given or inadvertently received, will not adversely affect any admission decision. If a student requires special services and/or accommodations because of a disability, the student must notify the Academic Advising and Success Center. This voluntary self-identification allows Hill College to prepare appropriate support services and/or accommodations to facilitate the student's learning. Confidentiality of the information will be maintained in accordance with the Family Education Rights and Privacy Act of 1974, as Amended (FERPA), and shared only with college officials with a legitimate educational interest in the information. To the extent reasonably appropriate, the college will provide special services and/or accommodations to qualified individuals with a disability in accordance with Section 504 the Rehabilitation Act, Americans with Disabilities Act (ADA), ADA Amendments Act, and Title IX.</w:t>
      </w:r>
    </w:p>
    <w:p w14:paraId="58A90EFE" w14:textId="77777777" w:rsidR="00CB4D52" w:rsidRPr="005C6D38" w:rsidRDefault="00CB4D52" w:rsidP="00CB4D52">
      <w:pPr>
        <w:widowControl w:val="0"/>
        <w:jc w:val="center"/>
        <w:rPr>
          <w:rFonts w:ascii="Arial" w:eastAsia="Arial" w:hAnsi="Arial" w:cs="Arial"/>
          <w:sz w:val="24"/>
          <w:szCs w:val="24"/>
        </w:rPr>
      </w:pPr>
    </w:p>
    <w:p w14:paraId="68B1171D" w14:textId="77777777" w:rsidR="00CB4D52" w:rsidRPr="005C6D38" w:rsidRDefault="00CB4D52" w:rsidP="00CB4D52">
      <w:pPr>
        <w:widowControl w:val="0"/>
        <w:jc w:val="center"/>
        <w:rPr>
          <w:rFonts w:ascii="Arial" w:eastAsia="Arial" w:hAnsi="Arial" w:cs="Arial"/>
          <w:sz w:val="24"/>
          <w:szCs w:val="24"/>
        </w:rPr>
      </w:pPr>
      <w:r w:rsidRPr="005C6D38">
        <w:rPr>
          <w:rFonts w:ascii="Arial" w:eastAsia="Arial" w:hAnsi="Arial" w:cs="Arial"/>
          <w:sz w:val="24"/>
          <w:szCs w:val="24"/>
        </w:rPr>
        <w:t>Title IX</w:t>
      </w:r>
    </w:p>
    <w:p w14:paraId="6CD0A280" w14:textId="77777777" w:rsidR="00CB4D52" w:rsidRPr="005C6D38" w:rsidRDefault="00CB4D52" w:rsidP="00CB4D52">
      <w:pPr>
        <w:widowControl w:val="0"/>
        <w:jc w:val="center"/>
        <w:rPr>
          <w:rFonts w:ascii="Arial" w:eastAsia="Arial" w:hAnsi="Arial" w:cs="Arial"/>
          <w:sz w:val="24"/>
          <w:szCs w:val="24"/>
        </w:rPr>
      </w:pPr>
    </w:p>
    <w:p w14:paraId="1AF70914"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Reports of discrimination based on sex, including sexual harassment or gender-based harassment, may be directed to the Title IX Coordinator. The College District designates the following person to coordinate its efforts to comply with Title IX of the Education Amendments of 1972, as amended:</w:t>
      </w:r>
    </w:p>
    <w:p w14:paraId="1224126B"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Name: Tamy Rogers, Executive Director of Human Resources</w:t>
      </w:r>
    </w:p>
    <w:p w14:paraId="0CE357A9"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Address 112 Lamar Drive, Hillsboro, TX 76645</w:t>
      </w:r>
    </w:p>
    <w:p w14:paraId="08A69822"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Telephone: 254-659-7731</w:t>
      </w:r>
    </w:p>
    <w:p w14:paraId="7A270A7E" w14:textId="77777777" w:rsidR="00CB4D52" w:rsidRPr="005C6D38" w:rsidRDefault="00CB4D52" w:rsidP="00CB4D52">
      <w:pPr>
        <w:widowControl w:val="0"/>
        <w:rPr>
          <w:rFonts w:ascii="Arial" w:eastAsia="Arial" w:hAnsi="Arial" w:cs="Arial"/>
          <w:sz w:val="24"/>
          <w:szCs w:val="24"/>
        </w:rPr>
      </w:pPr>
    </w:p>
    <w:p w14:paraId="46CA822D"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 xml:space="preserve">The College District prohibits discrimination, including harassment, against individuals </w:t>
      </w:r>
      <w:r w:rsidRPr="005C6D38">
        <w:rPr>
          <w:rFonts w:ascii="Arial" w:eastAsia="Arial" w:hAnsi="Arial" w:cs="Arial"/>
          <w:sz w:val="24"/>
          <w:szCs w:val="24"/>
        </w:rPr>
        <w:lastRenderedPageBreak/>
        <w:t>based on age, race, color, religion, sex, national origin, disability, genetic information, or veteran status in the administration of its educational programs, activities, or employment policies. Retaliation against anyone involved in the complaint process is a violation</w:t>
      </w:r>
    </w:p>
    <w:p w14:paraId="61F0E2AB"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of College District policy and is prohibited.</w:t>
      </w:r>
    </w:p>
    <w:p w14:paraId="7134B0A8" w14:textId="77777777" w:rsidR="00CB4D52" w:rsidRPr="005C6D38" w:rsidRDefault="00CB4D52" w:rsidP="00CB4D52">
      <w:pPr>
        <w:widowControl w:val="0"/>
        <w:jc w:val="center"/>
        <w:rPr>
          <w:rFonts w:ascii="Arial" w:eastAsia="Arial" w:hAnsi="Arial" w:cs="Arial"/>
          <w:sz w:val="24"/>
          <w:szCs w:val="24"/>
        </w:rPr>
      </w:pPr>
    </w:p>
    <w:p w14:paraId="0D6A0483" w14:textId="77777777" w:rsidR="00CB4D52" w:rsidRPr="005C6D38" w:rsidRDefault="00CB4D52" w:rsidP="00CB4D52">
      <w:pPr>
        <w:widowControl w:val="0"/>
        <w:jc w:val="center"/>
        <w:rPr>
          <w:rFonts w:ascii="Arial" w:eastAsia="Arial" w:hAnsi="Arial" w:cs="Arial"/>
          <w:sz w:val="24"/>
          <w:szCs w:val="24"/>
        </w:rPr>
      </w:pPr>
      <w:r w:rsidRPr="005C6D38">
        <w:rPr>
          <w:rFonts w:ascii="Arial" w:eastAsia="Arial" w:hAnsi="Arial" w:cs="Arial"/>
          <w:sz w:val="24"/>
          <w:szCs w:val="24"/>
        </w:rPr>
        <w:t>Disability Services/ADA</w:t>
      </w:r>
    </w:p>
    <w:p w14:paraId="373BC339"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Reports of discrimination based on disability may be directed to the ADA/Section 504 coordinator for students. The College District designates the following person to coordinate its efforts to comply with Title II of the Americans with Disabilities Act of 1990, as amended, which incorporates and expands the requirements of Section 504 of the Rehabilitation Act of 1973, as amended:</w:t>
      </w:r>
    </w:p>
    <w:p w14:paraId="0ABD2CF0" w14:textId="77777777" w:rsidR="00CB4D52" w:rsidRPr="005C6D38" w:rsidRDefault="00CB4D52" w:rsidP="00CB4D52">
      <w:pPr>
        <w:widowControl w:val="0"/>
        <w:rPr>
          <w:rFonts w:ascii="Arial" w:eastAsia="Arial" w:hAnsi="Arial" w:cs="Arial"/>
          <w:sz w:val="24"/>
          <w:szCs w:val="24"/>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10"/>
        <w:gridCol w:w="4590"/>
      </w:tblGrid>
      <w:tr w:rsidR="00CB4D52" w:rsidRPr="005C6D38" w14:paraId="03A7ADCD" w14:textId="77777777" w:rsidTr="00F956AC">
        <w:trPr>
          <w:trHeight w:val="300"/>
        </w:trPr>
        <w:tc>
          <w:tcPr>
            <w:tcW w:w="2010" w:type="dxa"/>
            <w:tcBorders>
              <w:top w:val="nil"/>
              <w:left w:val="nil"/>
              <w:bottom w:val="nil"/>
              <w:right w:val="nil"/>
            </w:tcBorders>
            <w:shd w:val="clear" w:color="auto" w:fill="FFFFFF"/>
            <w:hideMark/>
          </w:tcPr>
          <w:p w14:paraId="1671B4C1"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Name:</w:t>
            </w:r>
          </w:p>
        </w:tc>
        <w:tc>
          <w:tcPr>
            <w:tcW w:w="4590" w:type="dxa"/>
            <w:tcBorders>
              <w:top w:val="nil"/>
              <w:left w:val="nil"/>
              <w:bottom w:val="nil"/>
              <w:right w:val="nil"/>
            </w:tcBorders>
            <w:shd w:val="clear" w:color="auto" w:fill="FFFFFF"/>
            <w:hideMark/>
          </w:tcPr>
          <w:p w14:paraId="2330011E"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Lizza Ross</w:t>
            </w:r>
          </w:p>
        </w:tc>
      </w:tr>
      <w:tr w:rsidR="00CB4D52" w:rsidRPr="005C6D38" w14:paraId="379D3ACD" w14:textId="77777777" w:rsidTr="00F956AC">
        <w:trPr>
          <w:trHeight w:val="300"/>
        </w:trPr>
        <w:tc>
          <w:tcPr>
            <w:tcW w:w="2010" w:type="dxa"/>
            <w:tcBorders>
              <w:top w:val="nil"/>
              <w:left w:val="nil"/>
              <w:bottom w:val="nil"/>
              <w:right w:val="nil"/>
            </w:tcBorders>
            <w:shd w:val="clear" w:color="auto" w:fill="FFFFFF"/>
            <w:hideMark/>
          </w:tcPr>
          <w:p w14:paraId="52C3330A"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Position:</w:t>
            </w:r>
          </w:p>
        </w:tc>
        <w:tc>
          <w:tcPr>
            <w:tcW w:w="4590" w:type="dxa"/>
            <w:tcBorders>
              <w:top w:val="nil"/>
              <w:left w:val="nil"/>
              <w:bottom w:val="nil"/>
              <w:right w:val="nil"/>
            </w:tcBorders>
            <w:shd w:val="clear" w:color="auto" w:fill="FFFFFF"/>
            <w:hideMark/>
          </w:tcPr>
          <w:p w14:paraId="2589EEDC"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Vice President, The Student Experience</w:t>
            </w:r>
          </w:p>
        </w:tc>
      </w:tr>
      <w:tr w:rsidR="00CB4D52" w:rsidRPr="005C6D38" w14:paraId="5B76C754" w14:textId="77777777" w:rsidTr="00F956AC">
        <w:trPr>
          <w:trHeight w:val="300"/>
        </w:trPr>
        <w:tc>
          <w:tcPr>
            <w:tcW w:w="2010" w:type="dxa"/>
            <w:tcBorders>
              <w:top w:val="nil"/>
              <w:left w:val="nil"/>
              <w:bottom w:val="nil"/>
              <w:right w:val="nil"/>
            </w:tcBorders>
            <w:shd w:val="clear" w:color="auto" w:fill="FFFFFF"/>
            <w:hideMark/>
          </w:tcPr>
          <w:p w14:paraId="25E58BE3"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Address:</w:t>
            </w:r>
          </w:p>
        </w:tc>
        <w:tc>
          <w:tcPr>
            <w:tcW w:w="4590" w:type="dxa"/>
            <w:tcBorders>
              <w:top w:val="nil"/>
              <w:left w:val="nil"/>
              <w:bottom w:val="nil"/>
              <w:right w:val="nil"/>
            </w:tcBorders>
            <w:shd w:val="clear" w:color="auto" w:fill="FFFFFF"/>
            <w:hideMark/>
          </w:tcPr>
          <w:p w14:paraId="72344CE4"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112 Lamar Drive, Hillsboro, TX 76645</w:t>
            </w:r>
          </w:p>
        </w:tc>
      </w:tr>
      <w:tr w:rsidR="00CB4D52" w:rsidRPr="005C6D38" w14:paraId="520D099B" w14:textId="77777777" w:rsidTr="00F956AC">
        <w:trPr>
          <w:trHeight w:val="300"/>
        </w:trPr>
        <w:tc>
          <w:tcPr>
            <w:tcW w:w="2010" w:type="dxa"/>
            <w:tcBorders>
              <w:top w:val="nil"/>
              <w:left w:val="nil"/>
              <w:bottom w:val="nil"/>
              <w:right w:val="nil"/>
            </w:tcBorders>
            <w:shd w:val="clear" w:color="auto" w:fill="FFFFFF"/>
            <w:hideMark/>
          </w:tcPr>
          <w:p w14:paraId="76C9CF22"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Telephone:</w:t>
            </w:r>
          </w:p>
        </w:tc>
        <w:tc>
          <w:tcPr>
            <w:tcW w:w="4590" w:type="dxa"/>
            <w:tcBorders>
              <w:top w:val="nil"/>
              <w:left w:val="nil"/>
              <w:bottom w:val="nil"/>
              <w:right w:val="nil"/>
            </w:tcBorders>
            <w:shd w:val="clear" w:color="auto" w:fill="FFFFFF"/>
            <w:hideMark/>
          </w:tcPr>
          <w:p w14:paraId="371C4197"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(254) 659-7601</w:t>
            </w:r>
          </w:p>
        </w:tc>
      </w:tr>
    </w:tbl>
    <w:p w14:paraId="593671A6" w14:textId="77777777" w:rsidR="00CB4D52" w:rsidRPr="005C6D38" w:rsidRDefault="00CB4D52" w:rsidP="00CB4D52">
      <w:pPr>
        <w:widowControl w:val="0"/>
        <w:rPr>
          <w:rFonts w:ascii="Arial" w:eastAsia="Arial" w:hAnsi="Arial" w:cs="Arial"/>
          <w:sz w:val="24"/>
          <w:szCs w:val="24"/>
        </w:rPr>
      </w:pPr>
    </w:p>
    <w:p w14:paraId="18B2CE31"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 xml:space="preserve">Students who are seeking support services </w:t>
      </w:r>
      <w:proofErr w:type="gramStart"/>
      <w:r w:rsidRPr="005C6D38">
        <w:rPr>
          <w:rFonts w:ascii="Arial" w:eastAsia="Arial" w:hAnsi="Arial" w:cs="Arial"/>
          <w:sz w:val="24"/>
          <w:szCs w:val="24"/>
        </w:rPr>
        <w:t>on the basis of</w:t>
      </w:r>
      <w:proofErr w:type="gramEnd"/>
      <w:r w:rsidRPr="005C6D38">
        <w:rPr>
          <w:rFonts w:ascii="Arial" w:eastAsia="Arial" w:hAnsi="Arial" w:cs="Arial"/>
          <w:sz w:val="24"/>
          <w:szCs w:val="24"/>
        </w:rPr>
        <w:t xml:space="preserve"> diagnosed disability are required to submit documentation to verify eligibility under Section 504 of the Rehabilitation Act of 1973. Disability documentation for the purpose of providing accommodations must both establish disability and provide adequate information on the functional impact of the disability. Students should contact the Advising and Success Center at </w:t>
      </w:r>
      <w:hyperlink r:id="rId10" w:tgtFrame="_blank" w:history="1">
        <w:r w:rsidRPr="005C6D38">
          <w:rPr>
            <w:rStyle w:val="Hyperlink"/>
            <w:rFonts w:ascii="Arial" w:eastAsia="Arial" w:hAnsi="Arial" w:cs="Arial"/>
            <w:sz w:val="24"/>
            <w:szCs w:val="24"/>
            <w:u w:val="none"/>
          </w:rPr>
          <w:t>advising@hillcollege.edu</w:t>
        </w:r>
      </w:hyperlink>
      <w:r w:rsidRPr="005C6D38">
        <w:rPr>
          <w:rFonts w:ascii="Arial" w:eastAsia="Arial" w:hAnsi="Arial" w:cs="Arial"/>
          <w:sz w:val="24"/>
          <w:szCs w:val="24"/>
        </w:rPr>
        <w:t xml:space="preserve"> for assistance.</w:t>
      </w:r>
    </w:p>
    <w:p w14:paraId="1E9CDBF5" w14:textId="77777777" w:rsidR="00CB4D52" w:rsidRPr="005C6D38" w:rsidRDefault="00CB4D52" w:rsidP="00CB4D52">
      <w:pPr>
        <w:widowControl w:val="0"/>
        <w:jc w:val="center"/>
        <w:rPr>
          <w:rFonts w:ascii="Arial" w:eastAsia="Arial" w:hAnsi="Arial" w:cs="Arial"/>
          <w:sz w:val="24"/>
          <w:szCs w:val="24"/>
        </w:rPr>
      </w:pPr>
    </w:p>
    <w:p w14:paraId="02AF1BA7" w14:textId="77777777" w:rsidR="00CB4D52" w:rsidRPr="005C6D38" w:rsidRDefault="00CB4D52" w:rsidP="00CB4D52">
      <w:pPr>
        <w:widowControl w:val="0"/>
        <w:jc w:val="center"/>
        <w:rPr>
          <w:rFonts w:ascii="Arial" w:eastAsia="Arial" w:hAnsi="Arial" w:cs="Arial"/>
          <w:sz w:val="24"/>
          <w:szCs w:val="24"/>
        </w:rPr>
      </w:pPr>
      <w:r w:rsidRPr="005C6D38">
        <w:rPr>
          <w:rFonts w:ascii="Arial" w:eastAsia="Arial" w:hAnsi="Arial" w:cs="Arial"/>
          <w:sz w:val="24"/>
          <w:szCs w:val="24"/>
        </w:rPr>
        <w:t>Pregnant or Parenting Students</w:t>
      </w:r>
    </w:p>
    <w:p w14:paraId="12C47A63"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Reports Hill College shall treat pregnancy, childbirth, false pregnancy, termination of pregnancy and recovery therefrom as a justification for a leave of absence for so long a period as is deemed medically necessary by the student’s physician, at the conclusion of which the student shall be reinstated to the status which the student held when the leave began.</w:t>
      </w:r>
    </w:p>
    <w:p w14:paraId="1697DB98" w14:textId="77777777" w:rsidR="00CB4D52" w:rsidRPr="005C6D38" w:rsidRDefault="00CB4D52" w:rsidP="00CB4D52">
      <w:pPr>
        <w:widowControl w:val="0"/>
        <w:rPr>
          <w:rFonts w:ascii="Arial" w:eastAsia="Arial" w:hAnsi="Arial" w:cs="Arial"/>
          <w:sz w:val="24"/>
          <w:szCs w:val="24"/>
        </w:rPr>
      </w:pPr>
    </w:p>
    <w:p w14:paraId="5AD02677" w14:textId="77777777" w:rsidR="00CB4D52" w:rsidRPr="005C6D38" w:rsidRDefault="00CB4D52" w:rsidP="00CB4D52">
      <w:pPr>
        <w:widowControl w:val="0"/>
        <w:rPr>
          <w:rFonts w:ascii="Arial" w:eastAsia="Arial" w:hAnsi="Arial" w:cs="Arial"/>
          <w:sz w:val="24"/>
          <w:szCs w:val="24"/>
        </w:rPr>
      </w:pPr>
      <w:r w:rsidRPr="005C6D38">
        <w:rPr>
          <w:rFonts w:ascii="Arial" w:eastAsia="Arial" w:hAnsi="Arial" w:cs="Arial"/>
          <w:sz w:val="24"/>
          <w:szCs w:val="24"/>
        </w:rPr>
        <w:t>Pregnant or parenting student liaison for current or incoming students:</w:t>
      </w:r>
    </w:p>
    <w:p w14:paraId="7E6091AC" w14:textId="77777777" w:rsidR="00CB4D52" w:rsidRPr="005C6D38" w:rsidRDefault="00CB4D52" w:rsidP="00CB4D52">
      <w:pPr>
        <w:widowControl w:val="0"/>
        <w:rPr>
          <w:rFonts w:ascii="Arial" w:eastAsia="Arial" w:hAnsi="Arial" w:cs="Arial"/>
          <w:sz w:val="24"/>
          <w:szCs w:val="24"/>
        </w:rPr>
      </w:pP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10"/>
        <w:gridCol w:w="4590"/>
      </w:tblGrid>
      <w:tr w:rsidR="00CB4D52" w:rsidRPr="005C6D38" w14:paraId="2898C496" w14:textId="77777777" w:rsidTr="00F956AC">
        <w:trPr>
          <w:trHeight w:val="300"/>
        </w:trPr>
        <w:tc>
          <w:tcPr>
            <w:tcW w:w="2010" w:type="dxa"/>
            <w:tcBorders>
              <w:top w:val="nil"/>
              <w:left w:val="nil"/>
              <w:bottom w:val="nil"/>
              <w:right w:val="nil"/>
            </w:tcBorders>
            <w:shd w:val="clear" w:color="auto" w:fill="FFFFFF"/>
            <w:hideMark/>
          </w:tcPr>
          <w:p w14:paraId="59C169A5"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Name:</w:t>
            </w:r>
          </w:p>
        </w:tc>
        <w:tc>
          <w:tcPr>
            <w:tcW w:w="4590" w:type="dxa"/>
            <w:tcBorders>
              <w:top w:val="nil"/>
              <w:left w:val="nil"/>
              <w:bottom w:val="nil"/>
              <w:right w:val="nil"/>
            </w:tcBorders>
            <w:shd w:val="clear" w:color="auto" w:fill="FFFFFF"/>
            <w:hideMark/>
          </w:tcPr>
          <w:p w14:paraId="6BFECA03"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Lizza Ross</w:t>
            </w:r>
          </w:p>
        </w:tc>
      </w:tr>
      <w:tr w:rsidR="00CB4D52" w:rsidRPr="005C6D38" w14:paraId="792320D8" w14:textId="77777777" w:rsidTr="00F956AC">
        <w:trPr>
          <w:trHeight w:val="300"/>
        </w:trPr>
        <w:tc>
          <w:tcPr>
            <w:tcW w:w="2010" w:type="dxa"/>
            <w:tcBorders>
              <w:top w:val="nil"/>
              <w:left w:val="nil"/>
              <w:bottom w:val="nil"/>
              <w:right w:val="nil"/>
            </w:tcBorders>
            <w:shd w:val="clear" w:color="auto" w:fill="FFFFFF"/>
            <w:hideMark/>
          </w:tcPr>
          <w:p w14:paraId="07BA6CC3"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Position:</w:t>
            </w:r>
          </w:p>
        </w:tc>
        <w:tc>
          <w:tcPr>
            <w:tcW w:w="4590" w:type="dxa"/>
            <w:tcBorders>
              <w:top w:val="nil"/>
              <w:left w:val="nil"/>
              <w:bottom w:val="nil"/>
              <w:right w:val="nil"/>
            </w:tcBorders>
            <w:shd w:val="clear" w:color="auto" w:fill="FFFFFF"/>
            <w:hideMark/>
          </w:tcPr>
          <w:p w14:paraId="15EB2625"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Vice President, The Student Experience</w:t>
            </w:r>
          </w:p>
        </w:tc>
      </w:tr>
      <w:tr w:rsidR="00CB4D52" w:rsidRPr="005C6D38" w14:paraId="2CF06A21" w14:textId="77777777" w:rsidTr="00F956AC">
        <w:trPr>
          <w:trHeight w:val="300"/>
        </w:trPr>
        <w:tc>
          <w:tcPr>
            <w:tcW w:w="2010" w:type="dxa"/>
            <w:tcBorders>
              <w:top w:val="nil"/>
              <w:left w:val="nil"/>
              <w:bottom w:val="nil"/>
              <w:right w:val="nil"/>
            </w:tcBorders>
            <w:shd w:val="clear" w:color="auto" w:fill="FFFFFF"/>
            <w:hideMark/>
          </w:tcPr>
          <w:p w14:paraId="53B002A4"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Address:</w:t>
            </w:r>
          </w:p>
        </w:tc>
        <w:tc>
          <w:tcPr>
            <w:tcW w:w="4590" w:type="dxa"/>
            <w:tcBorders>
              <w:top w:val="nil"/>
              <w:left w:val="nil"/>
              <w:bottom w:val="nil"/>
              <w:right w:val="nil"/>
            </w:tcBorders>
            <w:shd w:val="clear" w:color="auto" w:fill="FFFFFF"/>
            <w:hideMark/>
          </w:tcPr>
          <w:p w14:paraId="2262374E"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112 Lamar Drive, Hillsboro, TX 76645</w:t>
            </w:r>
          </w:p>
        </w:tc>
      </w:tr>
      <w:tr w:rsidR="00CB4D52" w:rsidRPr="005C6D38" w14:paraId="5864E447" w14:textId="77777777" w:rsidTr="00F956AC">
        <w:trPr>
          <w:trHeight w:val="300"/>
        </w:trPr>
        <w:tc>
          <w:tcPr>
            <w:tcW w:w="2010" w:type="dxa"/>
            <w:tcBorders>
              <w:top w:val="nil"/>
              <w:left w:val="nil"/>
              <w:bottom w:val="nil"/>
              <w:right w:val="nil"/>
            </w:tcBorders>
            <w:shd w:val="clear" w:color="auto" w:fill="FFFFFF"/>
            <w:hideMark/>
          </w:tcPr>
          <w:p w14:paraId="1E242FB5"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Telephone:</w:t>
            </w:r>
          </w:p>
        </w:tc>
        <w:tc>
          <w:tcPr>
            <w:tcW w:w="4590" w:type="dxa"/>
            <w:tcBorders>
              <w:top w:val="nil"/>
              <w:left w:val="nil"/>
              <w:bottom w:val="nil"/>
              <w:right w:val="nil"/>
            </w:tcBorders>
            <w:shd w:val="clear" w:color="auto" w:fill="FFFFFF"/>
            <w:hideMark/>
          </w:tcPr>
          <w:p w14:paraId="6D4703AD" w14:textId="77777777" w:rsidR="00CB4D52" w:rsidRPr="005C6D38" w:rsidRDefault="00CB4D52" w:rsidP="00F956AC">
            <w:pPr>
              <w:widowControl w:val="0"/>
              <w:rPr>
                <w:rFonts w:ascii="Arial" w:eastAsia="Arial" w:hAnsi="Arial" w:cs="Arial"/>
                <w:sz w:val="24"/>
                <w:szCs w:val="24"/>
              </w:rPr>
            </w:pPr>
            <w:r w:rsidRPr="005C6D38">
              <w:rPr>
                <w:rFonts w:ascii="Arial" w:eastAsia="Arial" w:hAnsi="Arial" w:cs="Arial"/>
                <w:sz w:val="24"/>
                <w:szCs w:val="24"/>
              </w:rPr>
              <w:t>(254) 659-7601</w:t>
            </w:r>
          </w:p>
        </w:tc>
      </w:tr>
    </w:tbl>
    <w:p w14:paraId="3D18216C" w14:textId="77777777" w:rsidR="00E73698" w:rsidRDefault="00E73698" w:rsidP="003F51E5">
      <w:pPr>
        <w:spacing w:after="0" w:line="240" w:lineRule="auto"/>
        <w:rPr>
          <w:rFonts w:ascii="Arial" w:eastAsia="Times New Roman" w:hAnsi="Arial" w:cs="Arial"/>
          <w:sz w:val="24"/>
          <w:szCs w:val="24"/>
          <w:u w:val="single"/>
        </w:rPr>
      </w:pPr>
    </w:p>
    <w:p w14:paraId="13ECB25C" w14:textId="42972FF8" w:rsidR="003F51E5" w:rsidRPr="003F51E5" w:rsidRDefault="003F51E5" w:rsidP="003F51E5">
      <w:pPr>
        <w:spacing w:after="0" w:line="240" w:lineRule="auto"/>
        <w:rPr>
          <w:rFonts w:ascii="Arial" w:eastAsia="Times New Roman" w:hAnsi="Arial" w:cs="Arial"/>
          <w:sz w:val="24"/>
          <w:szCs w:val="24"/>
          <w:u w:val="single"/>
        </w:rPr>
      </w:pPr>
      <w:r w:rsidRPr="003F51E5">
        <w:rPr>
          <w:rFonts w:ascii="Arial" w:eastAsia="Times New Roman" w:hAnsi="Arial" w:cs="Arial"/>
          <w:sz w:val="24"/>
          <w:szCs w:val="24"/>
          <w:u w:val="single"/>
        </w:rPr>
        <w:t>Course Outline:</w:t>
      </w:r>
    </w:p>
    <w:p w14:paraId="7A8324F2" w14:textId="77777777" w:rsidR="003F51E5" w:rsidRPr="003F51E5" w:rsidRDefault="003F51E5" w:rsidP="003F51E5">
      <w:pPr>
        <w:spacing w:after="0" w:line="240" w:lineRule="auto"/>
        <w:rPr>
          <w:rFonts w:ascii="Arial" w:eastAsia="Times New Roman" w:hAnsi="Arial" w:cs="Arial"/>
          <w:sz w:val="24"/>
          <w:szCs w:val="24"/>
        </w:rPr>
      </w:pPr>
    </w:p>
    <w:p w14:paraId="142D5A98" w14:textId="77777777" w:rsidR="003F51E5" w:rsidRPr="003F51E5" w:rsidRDefault="003F51E5" w:rsidP="003F51E5">
      <w:pPr>
        <w:autoSpaceDE w:val="0"/>
        <w:autoSpaceDN w:val="0"/>
        <w:adjustRightInd w:val="0"/>
        <w:spacing w:after="0" w:line="240" w:lineRule="auto"/>
        <w:ind w:left="1440" w:hanging="360"/>
        <w:rPr>
          <w:rFonts w:ascii="Arial" w:eastAsiaTheme="minorHAnsi" w:hAnsi="Arial" w:cs="Arial"/>
          <w:color w:val="000000"/>
          <w:sz w:val="24"/>
          <w:szCs w:val="24"/>
        </w:rPr>
      </w:pPr>
      <w:bookmarkStart w:id="0" w:name="_Hlk502693442"/>
    </w:p>
    <w:p w14:paraId="2AF9244E" w14:textId="77777777" w:rsidR="005534BE" w:rsidRPr="007C3C85" w:rsidRDefault="005534BE" w:rsidP="005534BE">
      <w:pPr>
        <w:numPr>
          <w:ilvl w:val="0"/>
          <w:numId w:val="9"/>
        </w:numPr>
        <w:autoSpaceDE w:val="0"/>
        <w:autoSpaceDN w:val="0"/>
        <w:adjustRightInd w:val="0"/>
        <w:spacing w:after="0" w:line="240" w:lineRule="auto"/>
        <w:contextualSpacing/>
        <w:rPr>
          <w:rFonts w:ascii="Arial" w:eastAsiaTheme="minorHAnsi" w:hAnsi="Arial" w:cs="Arial"/>
          <w:color w:val="000000"/>
          <w:sz w:val="24"/>
          <w:szCs w:val="24"/>
        </w:rPr>
      </w:pPr>
      <w:r w:rsidRPr="007C3C85">
        <w:rPr>
          <w:rFonts w:ascii="Arial" w:eastAsiaTheme="minorHAnsi" w:hAnsi="Arial" w:cs="Arial"/>
          <w:color w:val="000000"/>
          <w:sz w:val="24"/>
          <w:szCs w:val="24"/>
        </w:rPr>
        <w:t>Science and the scientific method</w:t>
      </w:r>
    </w:p>
    <w:p w14:paraId="32F288D2" w14:textId="77777777" w:rsidR="005534BE" w:rsidRPr="007C3C85" w:rsidRDefault="005534BE" w:rsidP="003F51E5">
      <w:pPr>
        <w:numPr>
          <w:ilvl w:val="0"/>
          <w:numId w:val="9"/>
        </w:numPr>
        <w:autoSpaceDE w:val="0"/>
        <w:autoSpaceDN w:val="0"/>
        <w:adjustRightInd w:val="0"/>
        <w:spacing w:after="0" w:line="240" w:lineRule="auto"/>
        <w:contextualSpacing/>
        <w:rPr>
          <w:rFonts w:ascii="Arial" w:eastAsiaTheme="minorHAnsi" w:hAnsi="Arial" w:cs="Arial"/>
          <w:color w:val="000000"/>
          <w:sz w:val="24"/>
          <w:szCs w:val="24"/>
        </w:rPr>
      </w:pPr>
      <w:r w:rsidRPr="007C3C85">
        <w:rPr>
          <w:rFonts w:ascii="Arial" w:eastAsiaTheme="minorHAnsi" w:hAnsi="Arial" w:cs="Arial"/>
          <w:color w:val="000000"/>
          <w:sz w:val="24"/>
          <w:szCs w:val="24"/>
        </w:rPr>
        <w:t>Evolution</w:t>
      </w:r>
    </w:p>
    <w:p w14:paraId="1D77BAE1" w14:textId="77777777" w:rsidR="005534BE" w:rsidRPr="007C3C85" w:rsidRDefault="005534BE" w:rsidP="003F51E5">
      <w:pPr>
        <w:numPr>
          <w:ilvl w:val="0"/>
          <w:numId w:val="9"/>
        </w:numPr>
        <w:autoSpaceDE w:val="0"/>
        <w:autoSpaceDN w:val="0"/>
        <w:adjustRightInd w:val="0"/>
        <w:spacing w:after="0" w:line="240" w:lineRule="auto"/>
        <w:contextualSpacing/>
        <w:rPr>
          <w:rFonts w:ascii="Arial" w:eastAsiaTheme="minorHAnsi" w:hAnsi="Arial" w:cs="Arial"/>
          <w:color w:val="000000"/>
          <w:sz w:val="24"/>
          <w:szCs w:val="24"/>
        </w:rPr>
      </w:pPr>
      <w:r w:rsidRPr="007C3C85">
        <w:rPr>
          <w:rFonts w:ascii="Arial" w:eastAsiaTheme="minorHAnsi" w:hAnsi="Arial" w:cs="Arial"/>
          <w:color w:val="000000"/>
          <w:sz w:val="24"/>
          <w:szCs w:val="24"/>
        </w:rPr>
        <w:t>Cells and Energy</w:t>
      </w:r>
    </w:p>
    <w:p w14:paraId="1549145F" w14:textId="77777777" w:rsidR="005534BE" w:rsidRPr="007C3C85" w:rsidRDefault="005534BE" w:rsidP="005534BE">
      <w:pPr>
        <w:numPr>
          <w:ilvl w:val="0"/>
          <w:numId w:val="9"/>
        </w:numPr>
        <w:autoSpaceDE w:val="0"/>
        <w:autoSpaceDN w:val="0"/>
        <w:adjustRightInd w:val="0"/>
        <w:spacing w:after="0" w:line="240" w:lineRule="auto"/>
        <w:contextualSpacing/>
        <w:rPr>
          <w:rFonts w:ascii="Arial" w:eastAsiaTheme="minorHAnsi" w:hAnsi="Arial" w:cs="Arial"/>
          <w:color w:val="000000"/>
          <w:sz w:val="24"/>
          <w:szCs w:val="24"/>
        </w:rPr>
      </w:pPr>
      <w:r w:rsidRPr="007C3C85">
        <w:rPr>
          <w:rFonts w:ascii="Arial" w:eastAsiaTheme="minorHAnsi" w:hAnsi="Arial" w:cs="Arial"/>
          <w:color w:val="000000"/>
          <w:sz w:val="24"/>
          <w:szCs w:val="24"/>
        </w:rPr>
        <w:t xml:space="preserve">Building blocks of Life </w:t>
      </w:r>
    </w:p>
    <w:p w14:paraId="2F9F30B1" w14:textId="77777777" w:rsidR="003F51E5" w:rsidRPr="007C3C85" w:rsidRDefault="007C3C85" w:rsidP="003F51E5">
      <w:pPr>
        <w:autoSpaceDE w:val="0"/>
        <w:autoSpaceDN w:val="0"/>
        <w:adjustRightInd w:val="0"/>
        <w:spacing w:after="0" w:line="240" w:lineRule="auto"/>
        <w:ind w:left="1440" w:hanging="360"/>
        <w:rPr>
          <w:rFonts w:ascii="Arial" w:eastAsiaTheme="minorHAnsi" w:hAnsi="Arial" w:cs="Arial"/>
          <w:color w:val="000000"/>
          <w:sz w:val="24"/>
          <w:szCs w:val="24"/>
        </w:rPr>
      </w:pPr>
      <w:r>
        <w:rPr>
          <w:rFonts w:ascii="Arial" w:eastAsiaTheme="minorHAnsi" w:hAnsi="Arial" w:cs="Arial"/>
          <w:color w:val="000000"/>
          <w:sz w:val="24"/>
          <w:szCs w:val="24"/>
        </w:rPr>
        <w:t>E</w:t>
      </w:r>
      <w:r w:rsidR="003F51E5" w:rsidRPr="007C3C85">
        <w:rPr>
          <w:rFonts w:ascii="Arial" w:eastAsiaTheme="minorHAnsi" w:hAnsi="Arial" w:cs="Arial"/>
          <w:color w:val="000000"/>
          <w:sz w:val="24"/>
          <w:szCs w:val="24"/>
        </w:rPr>
        <w:t xml:space="preserve">.  Reproduction </w:t>
      </w:r>
    </w:p>
    <w:p w14:paraId="091BC847" w14:textId="77777777" w:rsidR="003F51E5" w:rsidRPr="003F51E5" w:rsidRDefault="007C3C85" w:rsidP="003F51E5">
      <w:pPr>
        <w:autoSpaceDE w:val="0"/>
        <w:autoSpaceDN w:val="0"/>
        <w:adjustRightInd w:val="0"/>
        <w:spacing w:after="0" w:line="240" w:lineRule="auto"/>
        <w:ind w:left="1440" w:hanging="360"/>
        <w:rPr>
          <w:rFonts w:ascii="Arial" w:eastAsiaTheme="minorHAnsi" w:hAnsi="Arial" w:cs="Arial"/>
          <w:color w:val="000000"/>
          <w:sz w:val="24"/>
          <w:szCs w:val="24"/>
        </w:rPr>
      </w:pPr>
      <w:r>
        <w:rPr>
          <w:rFonts w:ascii="Arial" w:eastAsiaTheme="minorHAnsi" w:hAnsi="Arial" w:cs="Arial"/>
          <w:color w:val="000000"/>
          <w:sz w:val="24"/>
          <w:szCs w:val="24"/>
        </w:rPr>
        <w:t>F</w:t>
      </w:r>
      <w:r w:rsidR="003F51E5" w:rsidRPr="007C3C85">
        <w:rPr>
          <w:rFonts w:ascii="Arial" w:eastAsiaTheme="minorHAnsi" w:hAnsi="Arial" w:cs="Arial"/>
          <w:color w:val="000000"/>
          <w:sz w:val="24"/>
          <w:szCs w:val="24"/>
        </w:rPr>
        <w:t xml:space="preserve">.  Heredity </w:t>
      </w:r>
    </w:p>
    <w:bookmarkEnd w:id="0"/>
    <w:p w14:paraId="09DEF455" w14:textId="77777777" w:rsidR="000B000B" w:rsidRPr="000B000B" w:rsidRDefault="000B000B" w:rsidP="000B000B">
      <w:pPr>
        <w:autoSpaceDE w:val="0"/>
        <w:autoSpaceDN w:val="0"/>
        <w:adjustRightInd w:val="0"/>
        <w:spacing w:after="0" w:line="240" w:lineRule="auto"/>
        <w:rPr>
          <w:rFonts w:ascii="Arial" w:eastAsiaTheme="minorHAnsi" w:hAnsi="Arial" w:cs="Arial"/>
          <w:color w:val="FF0000"/>
          <w:sz w:val="24"/>
          <w:szCs w:val="24"/>
        </w:rPr>
      </w:pPr>
    </w:p>
    <w:p w14:paraId="091A5E95" w14:textId="77777777" w:rsidR="001A6713" w:rsidRDefault="001A6713" w:rsidP="00AE066D">
      <w:pPr>
        <w:spacing w:after="0" w:line="240" w:lineRule="auto"/>
        <w:rPr>
          <w:rFonts w:ascii="Arial" w:eastAsia="Times New Roman" w:hAnsi="Arial" w:cs="Arial"/>
          <w:sz w:val="24"/>
          <w:szCs w:val="24"/>
          <w:u w:val="single"/>
        </w:rPr>
      </w:pPr>
    </w:p>
    <w:p w14:paraId="04CBB1C6" w14:textId="7616EB2B" w:rsidR="000B000B" w:rsidRDefault="000B000B" w:rsidP="00AE066D">
      <w:pPr>
        <w:spacing w:after="0" w:line="240" w:lineRule="auto"/>
        <w:rPr>
          <w:u w:val="single"/>
        </w:rPr>
      </w:pPr>
      <w:r w:rsidRPr="000B000B">
        <w:rPr>
          <w:rFonts w:ascii="Arial" w:eastAsia="Times New Roman" w:hAnsi="Arial" w:cs="Arial"/>
          <w:sz w:val="24"/>
          <w:szCs w:val="24"/>
          <w:u w:val="single"/>
        </w:rPr>
        <w:t>Instructor Cont</w:t>
      </w:r>
      <w:r w:rsidR="00AE066D">
        <w:rPr>
          <w:rFonts w:ascii="Arial" w:eastAsia="Times New Roman" w:hAnsi="Arial" w:cs="Arial"/>
          <w:sz w:val="24"/>
          <w:szCs w:val="24"/>
          <w:u w:val="single"/>
        </w:rPr>
        <w:t>ent</w:t>
      </w:r>
      <w:r w:rsidR="0024396A">
        <w:rPr>
          <w:rFonts w:ascii="Arial" w:eastAsia="Times New Roman" w:hAnsi="Arial" w:cs="Arial"/>
          <w:sz w:val="24"/>
          <w:szCs w:val="24"/>
          <w:u w:val="single"/>
        </w:rPr>
        <w:t xml:space="preserve">: </w:t>
      </w:r>
      <w:r>
        <w:rPr>
          <w:u w:val="single"/>
        </w:rPr>
        <w:br w:type="page"/>
      </w:r>
    </w:p>
    <w:p w14:paraId="156FA909" w14:textId="199F1967" w:rsidR="009E03D9" w:rsidRDefault="00317545" w:rsidP="00DC2778">
      <w:pPr>
        <w:spacing w:after="0" w:line="240" w:lineRule="auto"/>
        <w:jc w:val="center"/>
        <w:rPr>
          <w:rFonts w:ascii="Arial" w:hAnsi="Arial" w:cs="Arial"/>
          <w:sz w:val="24"/>
          <w:szCs w:val="24"/>
          <w:u w:val="single"/>
        </w:rPr>
      </w:pPr>
      <w:r w:rsidRPr="000B000B">
        <w:rPr>
          <w:rFonts w:ascii="Arial" w:hAnsi="Arial" w:cs="Arial"/>
          <w:u w:val="single"/>
        </w:rPr>
        <w:lastRenderedPageBreak/>
        <w:t>11</w:t>
      </w:r>
      <w:r w:rsidR="003F51E5">
        <w:rPr>
          <w:rFonts w:ascii="Arial" w:hAnsi="Arial" w:cs="Arial"/>
          <w:u w:val="single"/>
        </w:rPr>
        <w:t>11</w:t>
      </w:r>
      <w:r w:rsidRPr="000B000B">
        <w:rPr>
          <w:rFonts w:ascii="Arial" w:hAnsi="Arial" w:cs="Arial"/>
          <w:u w:val="single"/>
        </w:rPr>
        <w:t xml:space="preserve"> </w:t>
      </w:r>
      <w:r w:rsidR="00B62F8E" w:rsidRPr="000B000B">
        <w:rPr>
          <w:rFonts w:ascii="Arial" w:hAnsi="Arial" w:cs="Arial"/>
          <w:u w:val="single"/>
        </w:rPr>
        <w:t>T</w:t>
      </w:r>
      <w:r w:rsidR="009E03D9" w:rsidRPr="000B000B">
        <w:rPr>
          <w:rFonts w:ascii="Arial" w:hAnsi="Arial" w:cs="Arial"/>
          <w:sz w:val="24"/>
          <w:szCs w:val="24"/>
          <w:u w:val="single"/>
        </w:rPr>
        <w:t>entative Lab Schedule</w:t>
      </w:r>
      <w:r w:rsidR="00B97C1C">
        <w:rPr>
          <w:rFonts w:ascii="Arial" w:hAnsi="Arial" w:cs="Arial"/>
          <w:sz w:val="24"/>
          <w:szCs w:val="24"/>
          <w:u w:val="single"/>
        </w:rPr>
        <w:t xml:space="preserve"> (materials required listed on next page)</w:t>
      </w:r>
    </w:p>
    <w:p w14:paraId="77B48945" w14:textId="20E9D805" w:rsidR="000B000B" w:rsidRPr="000B000B" w:rsidRDefault="00E73698" w:rsidP="00E73698">
      <w:pPr>
        <w:pStyle w:val="Title"/>
        <w:rPr>
          <w:rFonts w:ascii="Arial" w:hAnsi="Arial" w:cs="Arial"/>
          <w:sz w:val="24"/>
        </w:rPr>
      </w:pPr>
      <w:r>
        <w:rPr>
          <w:b/>
          <w:sz w:val="24"/>
        </w:rPr>
        <w:t>T</w:t>
      </w:r>
      <w:r w:rsidRPr="00AB1982">
        <w:rPr>
          <w:b/>
          <w:sz w:val="24"/>
        </w:rPr>
        <w:t xml:space="preserve">he </w:t>
      </w:r>
      <w:r w:rsidR="001A6713">
        <w:rPr>
          <w:b/>
          <w:sz w:val="24"/>
        </w:rPr>
        <w:t>BrightSpace</w:t>
      </w:r>
      <w:r w:rsidRPr="00AB1982">
        <w:rPr>
          <w:b/>
          <w:sz w:val="24"/>
        </w:rPr>
        <w:t xml:space="preserve"> gradebook is meant for communication only. Not all assignments will be listed in </w:t>
      </w:r>
      <w:r w:rsidR="001A6713">
        <w:rPr>
          <w:b/>
          <w:sz w:val="24"/>
        </w:rPr>
        <w:t>BrightSpace</w:t>
      </w:r>
      <w:r w:rsidRPr="00AB1982">
        <w:rPr>
          <w:b/>
          <w:sz w:val="24"/>
        </w:rPr>
        <w:t xml:space="preserve">, but those assignments are still required.  Not all assignments in </w:t>
      </w:r>
      <w:r w:rsidR="001A6713">
        <w:rPr>
          <w:b/>
          <w:sz w:val="24"/>
        </w:rPr>
        <w:t>BrightSpace</w:t>
      </w:r>
      <w:r w:rsidRPr="00AB1982">
        <w:rPr>
          <w:b/>
          <w:sz w:val="24"/>
        </w:rPr>
        <w:t xml:space="preserve"> are grade-affecting, but they are still required.  </w:t>
      </w:r>
      <w:r w:rsidR="001A6713">
        <w:rPr>
          <w:b/>
          <w:sz w:val="24"/>
        </w:rPr>
        <w:t>BrightSpace</w:t>
      </w:r>
      <w:r w:rsidRPr="00AB1982">
        <w:rPr>
          <w:b/>
          <w:sz w:val="24"/>
        </w:rPr>
        <w:t xml:space="preserve"> grade totals are not </w:t>
      </w:r>
      <w:r>
        <w:rPr>
          <w:b/>
          <w:sz w:val="24"/>
        </w:rPr>
        <w:t>your</w:t>
      </w:r>
      <w:r w:rsidRPr="00AB1982">
        <w:rPr>
          <w:b/>
          <w:sz w:val="24"/>
        </w:rPr>
        <w:t xml:space="preserve"> grade totals.  </w:t>
      </w:r>
      <w:r>
        <w:rPr>
          <w:b/>
          <w:sz w:val="24"/>
        </w:rPr>
        <w:t>You</w:t>
      </w:r>
      <w:r w:rsidRPr="00AB1982">
        <w:rPr>
          <w:b/>
          <w:sz w:val="24"/>
        </w:rPr>
        <w:t xml:space="preserve"> must read each weeks’ instructions within </w:t>
      </w:r>
      <w:r w:rsidR="001A6713">
        <w:rPr>
          <w:b/>
          <w:sz w:val="24"/>
        </w:rPr>
        <w:t>BrightSpace</w:t>
      </w:r>
      <w:r w:rsidRPr="00AB1982">
        <w:rPr>
          <w:b/>
          <w:sz w:val="24"/>
        </w:rPr>
        <w:t xml:space="preserve"> as well instructions in </w:t>
      </w:r>
      <w:r w:rsidR="001A6713">
        <w:rPr>
          <w:b/>
          <w:sz w:val="24"/>
        </w:rPr>
        <w:t>Announcements</w:t>
      </w:r>
      <w:r w:rsidRPr="00AB1982">
        <w:rPr>
          <w:b/>
          <w:sz w:val="24"/>
        </w:rPr>
        <w:t xml:space="preserve"> and follow those instructions and grading rubrics to make sure </w:t>
      </w:r>
      <w:r>
        <w:rPr>
          <w:b/>
          <w:sz w:val="24"/>
        </w:rPr>
        <w:t>you</w:t>
      </w:r>
      <w:r w:rsidRPr="00AB1982">
        <w:rPr>
          <w:b/>
          <w:sz w:val="24"/>
        </w:rPr>
        <w:t xml:space="preserve"> do all of </w:t>
      </w:r>
      <w:r>
        <w:rPr>
          <w:b/>
          <w:sz w:val="24"/>
        </w:rPr>
        <w:t>the</w:t>
      </w:r>
      <w:r w:rsidRPr="00AB1982">
        <w:rPr>
          <w:b/>
          <w:sz w:val="24"/>
        </w:rPr>
        <w:t xml:space="preserve"> required assignments.</w:t>
      </w:r>
    </w:p>
    <w:tbl>
      <w:tblPr>
        <w:tblStyle w:val="LightGrid-Accent3"/>
        <w:tblW w:w="10340" w:type="dxa"/>
        <w:tblLayout w:type="fixed"/>
        <w:tblLook w:val="04A0" w:firstRow="1" w:lastRow="0" w:firstColumn="1" w:lastColumn="0" w:noHBand="0" w:noVBand="1"/>
      </w:tblPr>
      <w:tblGrid>
        <w:gridCol w:w="828"/>
        <w:gridCol w:w="1620"/>
        <w:gridCol w:w="3240"/>
        <w:gridCol w:w="4652"/>
      </w:tblGrid>
      <w:tr w:rsidR="00B97C1C" w:rsidRPr="00D5405F" w14:paraId="4F319773" w14:textId="77777777" w:rsidTr="00DC2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64031573" w14:textId="77777777" w:rsidR="00B97C1C" w:rsidRPr="00D5405F" w:rsidRDefault="007D70E9" w:rsidP="007D70E9">
            <w:pPr>
              <w:rPr>
                <w:rFonts w:ascii="Times New Roman" w:hAnsi="Times New Roman" w:cs="Times New Roman"/>
                <w:b w:val="0"/>
                <w:sz w:val="24"/>
                <w:szCs w:val="24"/>
              </w:rPr>
            </w:pPr>
            <w:r>
              <w:rPr>
                <w:rFonts w:ascii="Times New Roman" w:hAnsi="Times New Roman" w:cs="Times New Roman"/>
                <w:b w:val="0"/>
                <w:sz w:val="24"/>
                <w:szCs w:val="24"/>
              </w:rPr>
              <w:t>Week</w:t>
            </w:r>
          </w:p>
        </w:tc>
        <w:tc>
          <w:tcPr>
            <w:tcW w:w="1620" w:type="dxa"/>
          </w:tcPr>
          <w:p w14:paraId="655AC081" w14:textId="77777777" w:rsidR="00B97C1C" w:rsidRPr="00D5405F" w:rsidRDefault="00B97C1C" w:rsidP="009E3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405F">
              <w:rPr>
                <w:rFonts w:ascii="Times New Roman" w:hAnsi="Times New Roman" w:cs="Times New Roman"/>
                <w:b w:val="0"/>
                <w:sz w:val="24"/>
                <w:szCs w:val="24"/>
              </w:rPr>
              <w:t xml:space="preserve">Herb Mentor </w:t>
            </w:r>
          </w:p>
        </w:tc>
        <w:tc>
          <w:tcPr>
            <w:tcW w:w="3240" w:type="dxa"/>
          </w:tcPr>
          <w:p w14:paraId="65980BFF" w14:textId="77777777" w:rsidR="00B97C1C" w:rsidRPr="00D5405F" w:rsidRDefault="00B97C1C" w:rsidP="009E30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405F">
              <w:rPr>
                <w:rFonts w:ascii="Times New Roman" w:hAnsi="Times New Roman" w:cs="Times New Roman"/>
                <w:b w:val="0"/>
                <w:sz w:val="24"/>
                <w:szCs w:val="24"/>
              </w:rPr>
              <w:t>Lab Title:</w:t>
            </w:r>
          </w:p>
        </w:tc>
        <w:tc>
          <w:tcPr>
            <w:tcW w:w="4652" w:type="dxa"/>
          </w:tcPr>
          <w:p w14:paraId="15112E80" w14:textId="77777777" w:rsidR="00B97C1C" w:rsidRPr="00D5405F" w:rsidRDefault="00B97C1C" w:rsidP="009E30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5405F">
              <w:rPr>
                <w:rFonts w:ascii="Times New Roman" w:hAnsi="Times New Roman" w:cs="Times New Roman"/>
                <w:b w:val="0"/>
                <w:sz w:val="24"/>
                <w:szCs w:val="24"/>
              </w:rPr>
              <w:t>Other assignments</w:t>
            </w:r>
          </w:p>
        </w:tc>
      </w:tr>
      <w:tr w:rsidR="00B97C1C" w:rsidRPr="00D5405F" w14:paraId="65016B1A" w14:textId="77777777" w:rsidTr="00DC2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3C8C0466"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1</w:t>
            </w:r>
          </w:p>
        </w:tc>
        <w:tc>
          <w:tcPr>
            <w:tcW w:w="1620" w:type="dxa"/>
          </w:tcPr>
          <w:p w14:paraId="62918CED"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Lesson 6: 5min40sec</w:t>
            </w:r>
          </w:p>
        </w:tc>
        <w:tc>
          <w:tcPr>
            <w:tcW w:w="3240" w:type="dxa"/>
          </w:tcPr>
          <w:p w14:paraId="04D85211" w14:textId="77777777" w:rsidR="00B97C1C" w:rsidRPr="00D5405F"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Phylogeny and Plant ID</w:t>
            </w:r>
          </w:p>
        </w:tc>
        <w:tc>
          <w:tcPr>
            <w:tcW w:w="4652" w:type="dxa"/>
          </w:tcPr>
          <w:p w14:paraId="79D11437" w14:textId="77777777" w:rsidR="00B97C1C" w:rsidRPr="00D5405F"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Ways to study herbs</w:t>
            </w:r>
          </w:p>
        </w:tc>
      </w:tr>
      <w:tr w:rsidR="00B97C1C" w:rsidRPr="00D5405F" w14:paraId="5558CF13" w14:textId="77777777" w:rsidTr="00DC27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0276BEA8"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2</w:t>
            </w:r>
          </w:p>
        </w:tc>
        <w:tc>
          <w:tcPr>
            <w:tcW w:w="1620" w:type="dxa"/>
          </w:tcPr>
          <w:p w14:paraId="207CF053"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Parsley and Cashew</w:t>
            </w:r>
          </w:p>
        </w:tc>
        <w:tc>
          <w:tcPr>
            <w:tcW w:w="3240" w:type="dxa"/>
          </w:tcPr>
          <w:p w14:paraId="741C69F5" w14:textId="77777777" w:rsidR="00B97C1C" w:rsidRPr="00D5405F"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Plant cells, photosynthesis and respiration, ID</w:t>
            </w:r>
          </w:p>
        </w:tc>
        <w:tc>
          <w:tcPr>
            <w:tcW w:w="4652" w:type="dxa"/>
          </w:tcPr>
          <w:p w14:paraId="0119C9A1" w14:textId="77777777" w:rsidR="00B97C1C" w:rsidRPr="00D5405F"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Dry vs. fresh infusions, diffusion experiment</w:t>
            </w:r>
          </w:p>
        </w:tc>
      </w:tr>
      <w:tr w:rsidR="00B97C1C" w:rsidRPr="00D5405F" w14:paraId="72B5A50B" w14:textId="77777777" w:rsidTr="00DC2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4B0CDE79"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3</w:t>
            </w:r>
          </w:p>
        </w:tc>
        <w:tc>
          <w:tcPr>
            <w:tcW w:w="1620" w:type="dxa"/>
          </w:tcPr>
          <w:p w14:paraId="47BFB3B4"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Family:</w:t>
            </w:r>
            <w:r>
              <w:rPr>
                <w:rFonts w:ascii="Times New Roman" w:hAnsi="Times New Roman" w:cs="Times New Roman"/>
                <w:sz w:val="24"/>
                <w:szCs w:val="24"/>
              </w:rPr>
              <w:t xml:space="preserve"> Aster and Rose</w:t>
            </w:r>
          </w:p>
        </w:tc>
        <w:tc>
          <w:tcPr>
            <w:tcW w:w="3240" w:type="dxa"/>
          </w:tcPr>
          <w:p w14:paraId="205DE1E0" w14:textId="77777777" w:rsidR="00B97C1C" w:rsidRPr="00420F5A"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0F5A">
              <w:rPr>
                <w:rFonts w:ascii="Times New Roman" w:hAnsi="Times New Roman" w:cs="Times New Roman"/>
                <w:b/>
                <w:sz w:val="24"/>
                <w:szCs w:val="24"/>
              </w:rPr>
              <w:t xml:space="preserve">Lab Report Overview, </w:t>
            </w:r>
            <w:r w:rsidRPr="00B21528">
              <w:rPr>
                <w:rFonts w:ascii="Times New Roman" w:hAnsi="Times New Roman" w:cs="Times New Roman"/>
                <w:sz w:val="24"/>
                <w:szCs w:val="24"/>
              </w:rPr>
              <w:t>ID</w:t>
            </w:r>
            <w:r>
              <w:rPr>
                <w:rFonts w:ascii="Times New Roman" w:hAnsi="Times New Roman" w:cs="Times New Roman"/>
                <w:sz w:val="24"/>
                <w:szCs w:val="24"/>
              </w:rPr>
              <w:t>, wildcrafting guidelines</w:t>
            </w:r>
          </w:p>
        </w:tc>
        <w:tc>
          <w:tcPr>
            <w:tcW w:w="4652" w:type="dxa"/>
          </w:tcPr>
          <w:p w14:paraId="4CAF0DEA" w14:textId="77777777" w:rsidR="00B97C1C" w:rsidRPr="00420F5A"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20F5A">
              <w:rPr>
                <w:rFonts w:ascii="Times New Roman" w:hAnsi="Times New Roman" w:cs="Times New Roman"/>
                <w:b/>
                <w:sz w:val="24"/>
                <w:szCs w:val="24"/>
              </w:rPr>
              <w:t>Lab Report question, hypothesis, variables due</w:t>
            </w:r>
          </w:p>
        </w:tc>
      </w:tr>
      <w:tr w:rsidR="00B97C1C" w:rsidRPr="00D5405F" w14:paraId="7752CFCE" w14:textId="77777777" w:rsidTr="00DC27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3D898B6F"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4</w:t>
            </w:r>
          </w:p>
        </w:tc>
        <w:tc>
          <w:tcPr>
            <w:tcW w:w="1620" w:type="dxa"/>
          </w:tcPr>
          <w:p w14:paraId="60B705A7"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Family:</w:t>
            </w:r>
            <w:r>
              <w:rPr>
                <w:rFonts w:ascii="Times New Roman" w:hAnsi="Times New Roman" w:cs="Times New Roman"/>
                <w:sz w:val="24"/>
                <w:szCs w:val="24"/>
              </w:rPr>
              <w:t xml:space="preserve"> Mint and Pea</w:t>
            </w:r>
          </w:p>
        </w:tc>
        <w:tc>
          <w:tcPr>
            <w:tcW w:w="3240" w:type="dxa"/>
          </w:tcPr>
          <w:p w14:paraId="6860B9D2" w14:textId="77777777" w:rsidR="00B97C1C" w:rsidRPr="00D5405F"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Bacteria, Protists, and Fungi phylogeny,</w:t>
            </w:r>
            <w:r>
              <w:rPr>
                <w:rFonts w:ascii="Times New Roman" w:hAnsi="Times New Roman" w:cs="Times New Roman"/>
                <w:sz w:val="24"/>
                <w:szCs w:val="24"/>
              </w:rPr>
              <w:t xml:space="preserve"> fermenting</w:t>
            </w:r>
          </w:p>
        </w:tc>
        <w:tc>
          <w:tcPr>
            <w:tcW w:w="4652" w:type="dxa"/>
          </w:tcPr>
          <w:p w14:paraId="61C5AB8B"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Medicine making (mushrooms, tinctures, infusions), anti-microbial herbs, anti-pathogen protocols</w:t>
            </w:r>
          </w:p>
        </w:tc>
      </w:tr>
      <w:tr w:rsidR="00B97C1C" w:rsidRPr="00D5405F" w14:paraId="62BE25BC" w14:textId="77777777" w:rsidTr="00DC2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3EFB09A6"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5</w:t>
            </w:r>
          </w:p>
        </w:tc>
        <w:tc>
          <w:tcPr>
            <w:tcW w:w="1620" w:type="dxa"/>
          </w:tcPr>
          <w:p w14:paraId="3FADE9DD"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Mustard and Nightshade</w:t>
            </w:r>
          </w:p>
        </w:tc>
        <w:tc>
          <w:tcPr>
            <w:tcW w:w="3240" w:type="dxa"/>
          </w:tcPr>
          <w:p w14:paraId="0DF1A4D8" w14:textId="77777777" w:rsidR="00B97C1C" w:rsidRPr="00D5405F"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By-Week (work on monograph test)</w:t>
            </w:r>
          </w:p>
        </w:tc>
        <w:tc>
          <w:tcPr>
            <w:tcW w:w="4652" w:type="dxa"/>
          </w:tcPr>
          <w:p w14:paraId="0A4DB8FB"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97C1C" w:rsidRPr="00D5405F" w14:paraId="718D841C" w14:textId="77777777" w:rsidTr="00DC2778">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28" w:type="dxa"/>
          </w:tcPr>
          <w:p w14:paraId="33BA921C"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6</w:t>
            </w:r>
          </w:p>
        </w:tc>
        <w:tc>
          <w:tcPr>
            <w:tcW w:w="1620" w:type="dxa"/>
          </w:tcPr>
          <w:p w14:paraId="17841CD5"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Buttercup and Heath</w:t>
            </w:r>
          </w:p>
        </w:tc>
        <w:tc>
          <w:tcPr>
            <w:tcW w:w="3240" w:type="dxa"/>
          </w:tcPr>
          <w:p w14:paraId="4252D6FE" w14:textId="77777777" w:rsidR="00B97C1C" w:rsidRPr="00D5405F"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Plant press, monograph guidance, 6 plant families ID</w:t>
            </w:r>
          </w:p>
        </w:tc>
        <w:tc>
          <w:tcPr>
            <w:tcW w:w="4652" w:type="dxa"/>
          </w:tcPr>
          <w:p w14:paraId="7F0EB047"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lang w:eastAsia="zh-TW"/>
              </w:rPr>
            </w:pPr>
          </w:p>
        </w:tc>
      </w:tr>
      <w:tr w:rsidR="00B97C1C" w:rsidRPr="00D5405F" w14:paraId="61ACFB7C" w14:textId="77777777" w:rsidTr="00DC277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828" w:type="dxa"/>
          </w:tcPr>
          <w:p w14:paraId="5D120ACD"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7</w:t>
            </w:r>
          </w:p>
        </w:tc>
        <w:tc>
          <w:tcPr>
            <w:tcW w:w="1620" w:type="dxa"/>
          </w:tcPr>
          <w:p w14:paraId="18353237"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Buckwheat and Mallow</w:t>
            </w:r>
          </w:p>
        </w:tc>
        <w:tc>
          <w:tcPr>
            <w:tcW w:w="3240" w:type="dxa"/>
          </w:tcPr>
          <w:p w14:paraId="4BD4365B" w14:textId="04BA5967" w:rsidR="00B97C1C" w:rsidRPr="00D5405F" w:rsidRDefault="000548CA" w:rsidP="000548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By-Week</w:t>
            </w:r>
            <w:r w:rsidR="002A6114">
              <w:rPr>
                <w:rFonts w:ascii="Times New Roman" w:hAnsi="Times New Roman" w:cs="Times New Roman"/>
                <w:sz w:val="24"/>
                <w:szCs w:val="24"/>
              </w:rPr>
              <w:t>-School Garden</w:t>
            </w:r>
            <w:r w:rsidR="0024396A">
              <w:rPr>
                <w:rFonts w:ascii="Times New Roman" w:hAnsi="Times New Roman" w:cs="Times New Roman"/>
                <w:sz w:val="24"/>
                <w:szCs w:val="24"/>
              </w:rPr>
              <w:t>*</w:t>
            </w:r>
            <w:r w:rsidR="00AC61AB">
              <w:rPr>
                <w:rFonts w:ascii="Times New Roman" w:hAnsi="Times New Roman" w:cs="Times New Roman"/>
                <w:sz w:val="24"/>
                <w:szCs w:val="24"/>
              </w:rPr>
              <w:t xml:space="preserve"> date </w:t>
            </w:r>
            <w:r w:rsidR="0024396A">
              <w:rPr>
                <w:rFonts w:ascii="Times New Roman" w:hAnsi="Times New Roman" w:cs="Times New Roman"/>
                <w:sz w:val="24"/>
                <w:szCs w:val="24"/>
              </w:rPr>
              <w:t>may change due to COVID</w:t>
            </w:r>
          </w:p>
        </w:tc>
        <w:tc>
          <w:tcPr>
            <w:tcW w:w="4652" w:type="dxa"/>
          </w:tcPr>
          <w:p w14:paraId="27361AC0"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p>
        </w:tc>
      </w:tr>
      <w:tr w:rsidR="00B97C1C" w:rsidRPr="00D5405F" w14:paraId="414B0866" w14:textId="77777777" w:rsidTr="00DC27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4438A5AE"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8</w:t>
            </w:r>
          </w:p>
        </w:tc>
        <w:tc>
          <w:tcPr>
            <w:tcW w:w="1620" w:type="dxa"/>
          </w:tcPr>
          <w:p w14:paraId="4C38D1B0"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Borage and Figwort</w:t>
            </w:r>
          </w:p>
        </w:tc>
        <w:tc>
          <w:tcPr>
            <w:tcW w:w="3240" w:type="dxa"/>
          </w:tcPr>
          <w:p w14:paraId="3AD11FBC" w14:textId="77777777" w:rsidR="00B97C1C" w:rsidRPr="00D5405F" w:rsidRDefault="000548CA"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Plant secondary metabolites, energetics,</w:t>
            </w:r>
            <w:r>
              <w:rPr>
                <w:rFonts w:ascii="Times New Roman" w:hAnsi="Times New Roman" w:cs="Times New Roman"/>
                <w:sz w:val="24"/>
                <w:szCs w:val="24"/>
              </w:rPr>
              <w:t xml:space="preserve"> and biochemistry</w:t>
            </w:r>
          </w:p>
        </w:tc>
        <w:tc>
          <w:tcPr>
            <w:tcW w:w="4652" w:type="dxa"/>
          </w:tcPr>
          <w:p w14:paraId="03BB3E20" w14:textId="77777777" w:rsidR="00B97C1C" w:rsidRPr="00D5405F" w:rsidRDefault="000548CA"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noProof/>
                <w:sz w:val="24"/>
                <w:szCs w:val="24"/>
                <w:lang w:eastAsia="zh-TW"/>
              </w:rPr>
              <w:t>T</w:t>
            </w:r>
            <w:r w:rsidRPr="00D5405F">
              <w:rPr>
                <w:rFonts w:ascii="Times New Roman" w:hAnsi="Times New Roman" w:cs="Times New Roman"/>
                <w:noProof/>
                <w:sz w:val="24"/>
                <w:szCs w:val="24"/>
                <w:lang w:eastAsia="zh-TW"/>
              </w:rPr>
              <w:t xml:space="preserve">inctures, oils, vinegars, </w:t>
            </w:r>
            <w:r>
              <w:rPr>
                <w:rFonts w:ascii="Times New Roman" w:hAnsi="Times New Roman" w:cs="Times New Roman"/>
                <w:noProof/>
                <w:sz w:val="24"/>
                <w:szCs w:val="24"/>
                <w:lang w:eastAsia="zh-TW"/>
              </w:rPr>
              <w:t>pastilles</w:t>
            </w:r>
            <w:r w:rsidRPr="00D5405F">
              <w:rPr>
                <w:rFonts w:ascii="Times New Roman" w:hAnsi="Times New Roman" w:cs="Times New Roman"/>
                <w:noProof/>
                <w:sz w:val="24"/>
                <w:szCs w:val="24"/>
                <w:lang w:eastAsia="zh-TW"/>
              </w:rPr>
              <w:t>, extract experiment</w:t>
            </w:r>
            <w:r>
              <w:rPr>
                <w:rFonts w:ascii="Times New Roman" w:hAnsi="Times New Roman" w:cs="Times New Roman"/>
                <w:b/>
                <w:sz w:val="24"/>
                <w:szCs w:val="24"/>
              </w:rPr>
              <w:t xml:space="preserve"> </w:t>
            </w:r>
            <w:r w:rsidR="00B97C1C">
              <w:rPr>
                <w:rFonts w:ascii="Times New Roman" w:hAnsi="Times New Roman" w:cs="Times New Roman"/>
                <w:b/>
                <w:sz w:val="24"/>
                <w:szCs w:val="24"/>
              </w:rPr>
              <w:t>Lab report statistics due</w:t>
            </w:r>
          </w:p>
        </w:tc>
      </w:tr>
      <w:tr w:rsidR="00B97C1C" w:rsidRPr="00D5405F" w14:paraId="5914AFD9" w14:textId="77777777" w:rsidTr="00DC2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768E026C"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9</w:t>
            </w:r>
          </w:p>
        </w:tc>
        <w:tc>
          <w:tcPr>
            <w:tcW w:w="1620" w:type="dxa"/>
          </w:tcPr>
          <w:p w14:paraId="40FFF37A"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Family:</w:t>
            </w:r>
            <w:r>
              <w:rPr>
                <w:rFonts w:ascii="Times New Roman" w:hAnsi="Times New Roman" w:cs="Times New Roman"/>
                <w:sz w:val="24"/>
                <w:szCs w:val="24"/>
              </w:rPr>
              <w:t xml:space="preserve"> Lily and Orchid</w:t>
            </w:r>
          </w:p>
        </w:tc>
        <w:tc>
          <w:tcPr>
            <w:tcW w:w="3240" w:type="dxa"/>
          </w:tcPr>
          <w:p w14:paraId="362C6E1B" w14:textId="77777777" w:rsidR="00B97C1C" w:rsidRPr="00D5405F" w:rsidRDefault="000548CA"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Seed starting, plant walk</w:t>
            </w:r>
          </w:p>
        </w:tc>
        <w:tc>
          <w:tcPr>
            <w:tcW w:w="4652" w:type="dxa"/>
          </w:tcPr>
          <w:p w14:paraId="6188D307"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97C1C" w:rsidRPr="00D5405F" w14:paraId="7F9309B1" w14:textId="77777777" w:rsidTr="00DC27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09AAFECA"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10</w:t>
            </w:r>
          </w:p>
        </w:tc>
        <w:tc>
          <w:tcPr>
            <w:tcW w:w="1620" w:type="dxa"/>
          </w:tcPr>
          <w:p w14:paraId="7FFD2E85"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Family:</w:t>
            </w:r>
            <w:r>
              <w:rPr>
                <w:rFonts w:ascii="Times New Roman" w:hAnsi="Times New Roman" w:cs="Times New Roman"/>
                <w:sz w:val="24"/>
                <w:szCs w:val="24"/>
              </w:rPr>
              <w:t xml:space="preserve"> Grass and Cactus</w:t>
            </w:r>
          </w:p>
        </w:tc>
        <w:tc>
          <w:tcPr>
            <w:tcW w:w="3240" w:type="dxa"/>
          </w:tcPr>
          <w:p w14:paraId="2EEEABCA" w14:textId="77777777" w:rsidR="00B97C1C" w:rsidRPr="004F12C0" w:rsidRDefault="000548CA"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Salves, 6 plant family ID</w:t>
            </w:r>
          </w:p>
        </w:tc>
        <w:tc>
          <w:tcPr>
            <w:tcW w:w="4652" w:type="dxa"/>
          </w:tcPr>
          <w:p w14:paraId="15412772" w14:textId="77777777" w:rsidR="00B97C1C" w:rsidRPr="004F12C0"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r>
      <w:tr w:rsidR="000548CA" w:rsidRPr="00D5405F" w14:paraId="5C015DD3" w14:textId="77777777" w:rsidTr="00DC2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46E7BDDE" w14:textId="77777777" w:rsidR="000548CA" w:rsidRPr="00D5405F" w:rsidRDefault="000548CA" w:rsidP="000548CA">
            <w:pPr>
              <w:rPr>
                <w:rFonts w:ascii="Times New Roman" w:hAnsi="Times New Roman" w:cs="Times New Roman"/>
                <w:sz w:val="24"/>
                <w:szCs w:val="24"/>
              </w:rPr>
            </w:pPr>
            <w:r>
              <w:rPr>
                <w:rFonts w:ascii="Times New Roman" w:hAnsi="Times New Roman" w:cs="Times New Roman"/>
                <w:sz w:val="24"/>
                <w:szCs w:val="24"/>
              </w:rPr>
              <w:t>11</w:t>
            </w:r>
          </w:p>
        </w:tc>
        <w:tc>
          <w:tcPr>
            <w:tcW w:w="1620" w:type="dxa"/>
          </w:tcPr>
          <w:p w14:paraId="436BBD26" w14:textId="77777777" w:rsidR="000548CA" w:rsidRPr="00D5405F" w:rsidRDefault="000548CA" w:rsidP="000548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Family:</w:t>
            </w:r>
            <w:r>
              <w:rPr>
                <w:rFonts w:ascii="Times New Roman" w:hAnsi="Times New Roman" w:cs="Times New Roman"/>
                <w:sz w:val="24"/>
                <w:szCs w:val="24"/>
              </w:rPr>
              <w:t xml:space="preserve"> Leftovers 1-2</w:t>
            </w:r>
          </w:p>
        </w:tc>
        <w:tc>
          <w:tcPr>
            <w:tcW w:w="3240" w:type="dxa"/>
          </w:tcPr>
          <w:p w14:paraId="174429EF" w14:textId="77777777" w:rsidR="000548CA" w:rsidRPr="004F12C0" w:rsidRDefault="000548CA" w:rsidP="000548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F12C0">
              <w:rPr>
                <w:rFonts w:ascii="Times New Roman" w:hAnsi="Times New Roman" w:cs="Times New Roman"/>
                <w:b/>
                <w:sz w:val="24"/>
                <w:szCs w:val="24"/>
              </w:rPr>
              <w:t xml:space="preserve">Lab Report Peer Review, </w:t>
            </w:r>
            <w:r w:rsidRPr="004F12C0">
              <w:rPr>
                <w:rFonts w:ascii="Times New Roman" w:hAnsi="Times New Roman" w:cs="Times New Roman"/>
                <w:sz w:val="24"/>
                <w:szCs w:val="24"/>
              </w:rPr>
              <w:t>ID, Herbal Safety</w:t>
            </w:r>
          </w:p>
        </w:tc>
        <w:tc>
          <w:tcPr>
            <w:tcW w:w="4652" w:type="dxa"/>
          </w:tcPr>
          <w:p w14:paraId="2D09621C" w14:textId="77777777" w:rsidR="000548CA" w:rsidRDefault="000548CA" w:rsidP="000548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F12C0">
              <w:rPr>
                <w:rFonts w:ascii="Times New Roman" w:hAnsi="Times New Roman" w:cs="Times New Roman"/>
                <w:b/>
                <w:sz w:val="24"/>
                <w:szCs w:val="24"/>
              </w:rPr>
              <w:t>Lab report rough draft due</w:t>
            </w:r>
          </w:p>
          <w:p w14:paraId="5C058D0F" w14:textId="77777777" w:rsidR="000548CA" w:rsidRPr="004F12C0" w:rsidRDefault="000548CA" w:rsidP="000548C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5405F">
              <w:rPr>
                <w:rFonts w:ascii="Times New Roman" w:hAnsi="Times New Roman" w:cs="Times New Roman"/>
                <w:sz w:val="24"/>
                <w:szCs w:val="24"/>
              </w:rPr>
              <w:t>Seed saving</w:t>
            </w:r>
          </w:p>
        </w:tc>
      </w:tr>
      <w:tr w:rsidR="00B97C1C" w:rsidRPr="00D5405F" w14:paraId="7DC0A920" w14:textId="77777777" w:rsidTr="00DC27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3B795EA4" w14:textId="77777777" w:rsidR="00B97C1C" w:rsidRPr="00D5405F" w:rsidRDefault="00FF7C2D" w:rsidP="009E30DA">
            <w:pPr>
              <w:rPr>
                <w:rFonts w:ascii="Times New Roman" w:hAnsi="Times New Roman" w:cs="Times New Roman"/>
                <w:sz w:val="24"/>
                <w:szCs w:val="24"/>
              </w:rPr>
            </w:pPr>
            <w:r>
              <w:rPr>
                <w:rFonts w:ascii="Times New Roman" w:hAnsi="Times New Roman" w:cs="Times New Roman"/>
                <w:sz w:val="24"/>
                <w:szCs w:val="24"/>
              </w:rPr>
              <w:t>12</w:t>
            </w:r>
          </w:p>
        </w:tc>
        <w:tc>
          <w:tcPr>
            <w:tcW w:w="1620" w:type="dxa"/>
          </w:tcPr>
          <w:p w14:paraId="3A307E23"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Leftovers 3 and Maple</w:t>
            </w:r>
          </w:p>
        </w:tc>
        <w:tc>
          <w:tcPr>
            <w:tcW w:w="3240" w:type="dxa"/>
          </w:tcPr>
          <w:p w14:paraId="7163E645" w14:textId="77777777" w:rsidR="00B97C1C" w:rsidRPr="00D5405F" w:rsidRDefault="000548CA"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ID</w:t>
            </w:r>
            <w:r>
              <w:rPr>
                <w:rFonts w:ascii="Times New Roman" w:hAnsi="Times New Roman" w:cs="Times New Roman"/>
                <w:sz w:val="24"/>
                <w:szCs w:val="24"/>
              </w:rPr>
              <w:t>, Advanced medicine making</w:t>
            </w:r>
          </w:p>
        </w:tc>
        <w:tc>
          <w:tcPr>
            <w:tcW w:w="4652" w:type="dxa"/>
          </w:tcPr>
          <w:p w14:paraId="2085D1F1" w14:textId="77777777" w:rsidR="000548CA" w:rsidRDefault="000548CA"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023F76">
              <w:rPr>
                <w:rFonts w:ascii="Times New Roman" w:hAnsi="Times New Roman" w:cs="Times New Roman"/>
                <w:sz w:val="24"/>
                <w:szCs w:val="24"/>
              </w:rPr>
              <w:t>Percolation/blender tinctures, combo syrups, combo tea/decoction, advanced oils, hydrosols</w:t>
            </w:r>
            <w:r w:rsidRPr="00D5405F">
              <w:rPr>
                <w:rFonts w:ascii="Times New Roman" w:hAnsi="Times New Roman" w:cs="Times New Roman"/>
                <w:b/>
                <w:sz w:val="24"/>
                <w:szCs w:val="24"/>
              </w:rPr>
              <w:t xml:space="preserve"> </w:t>
            </w:r>
          </w:p>
          <w:p w14:paraId="48D3BB2E"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b/>
                <w:sz w:val="24"/>
                <w:szCs w:val="24"/>
              </w:rPr>
              <w:t>***Final Lab Report Due***</w:t>
            </w:r>
          </w:p>
        </w:tc>
      </w:tr>
      <w:tr w:rsidR="00B97C1C" w:rsidRPr="00D5405F" w14:paraId="5EC11143" w14:textId="77777777" w:rsidTr="00DC2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63253386" w14:textId="77777777" w:rsidR="00B97C1C" w:rsidRPr="00D5405F" w:rsidRDefault="00FF7C2D" w:rsidP="009E30DA">
            <w:pPr>
              <w:rPr>
                <w:rFonts w:ascii="Times New Roman" w:hAnsi="Times New Roman" w:cs="Times New Roman"/>
                <w:sz w:val="24"/>
                <w:szCs w:val="24"/>
              </w:rPr>
            </w:pPr>
            <w:r>
              <w:rPr>
                <w:rFonts w:ascii="Times New Roman" w:hAnsi="Times New Roman" w:cs="Times New Roman"/>
                <w:sz w:val="24"/>
                <w:szCs w:val="24"/>
              </w:rPr>
              <w:t>13</w:t>
            </w:r>
          </w:p>
        </w:tc>
        <w:tc>
          <w:tcPr>
            <w:tcW w:w="1620" w:type="dxa"/>
          </w:tcPr>
          <w:p w14:paraId="2536821C"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Walnut, Elm, Pine, Cedar</w:t>
            </w:r>
          </w:p>
        </w:tc>
        <w:tc>
          <w:tcPr>
            <w:tcW w:w="3240" w:type="dxa"/>
          </w:tcPr>
          <w:p w14:paraId="372A2B43" w14:textId="77777777" w:rsidR="00B97C1C" w:rsidRPr="00D5405F"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GMPs and FDA regulations with Suchil Coffman</w:t>
            </w:r>
          </w:p>
        </w:tc>
        <w:tc>
          <w:tcPr>
            <w:tcW w:w="4652" w:type="dxa"/>
          </w:tcPr>
          <w:p w14:paraId="67CA80EE" w14:textId="77777777" w:rsidR="00B97C1C" w:rsidRPr="00023F76"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97C1C" w:rsidRPr="00D5405F" w14:paraId="3BA992FA" w14:textId="77777777" w:rsidTr="00DC27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2FC01946" w14:textId="77777777" w:rsidR="00B97C1C" w:rsidRPr="00D5405F" w:rsidRDefault="00FF7C2D" w:rsidP="009E30DA">
            <w:pPr>
              <w:rPr>
                <w:rFonts w:ascii="Times New Roman" w:hAnsi="Times New Roman" w:cs="Times New Roman"/>
                <w:sz w:val="24"/>
                <w:szCs w:val="24"/>
              </w:rPr>
            </w:pPr>
            <w:r>
              <w:rPr>
                <w:rFonts w:ascii="Times New Roman" w:hAnsi="Times New Roman" w:cs="Times New Roman"/>
                <w:sz w:val="24"/>
                <w:szCs w:val="24"/>
              </w:rPr>
              <w:t>14</w:t>
            </w:r>
          </w:p>
        </w:tc>
        <w:tc>
          <w:tcPr>
            <w:tcW w:w="1620" w:type="dxa"/>
          </w:tcPr>
          <w:p w14:paraId="7796556A"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Willow; Birch</w:t>
            </w:r>
          </w:p>
        </w:tc>
        <w:tc>
          <w:tcPr>
            <w:tcW w:w="3240" w:type="dxa"/>
          </w:tcPr>
          <w:p w14:paraId="5D57AC2E" w14:textId="77777777" w:rsidR="00B97C1C" w:rsidRPr="00D5405F"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Leftovers 3 and Tree plant ID</w:t>
            </w:r>
            <w:r w:rsidRPr="00D5405F">
              <w:rPr>
                <w:rFonts w:ascii="Times New Roman" w:hAnsi="Times New Roman" w:cs="Times New Roman"/>
                <w:sz w:val="24"/>
                <w:szCs w:val="24"/>
              </w:rPr>
              <w:t xml:space="preserve">, </w:t>
            </w:r>
            <w:r>
              <w:rPr>
                <w:rFonts w:ascii="Times New Roman" w:hAnsi="Times New Roman" w:cs="Times New Roman"/>
                <w:sz w:val="24"/>
                <w:szCs w:val="24"/>
              </w:rPr>
              <w:t>seedling transplanting, plant walk</w:t>
            </w:r>
          </w:p>
        </w:tc>
        <w:tc>
          <w:tcPr>
            <w:tcW w:w="4652" w:type="dxa"/>
          </w:tcPr>
          <w:p w14:paraId="0775577A"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D5405F">
              <w:rPr>
                <w:rFonts w:ascii="Times New Roman" w:hAnsi="Times New Roman" w:cs="Times New Roman"/>
                <w:b/>
                <w:sz w:val="24"/>
                <w:szCs w:val="24"/>
              </w:rPr>
              <w:t>Poster template due</w:t>
            </w:r>
          </w:p>
        </w:tc>
      </w:tr>
      <w:tr w:rsidR="00B97C1C" w:rsidRPr="00D5405F" w14:paraId="5EEFDF6A" w14:textId="77777777" w:rsidTr="00DC2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73784860" w14:textId="77777777" w:rsidR="00B97C1C" w:rsidRPr="00D5405F" w:rsidRDefault="00FF7C2D" w:rsidP="009E30DA">
            <w:pPr>
              <w:rPr>
                <w:rFonts w:ascii="Times New Roman" w:hAnsi="Times New Roman" w:cs="Times New Roman"/>
                <w:sz w:val="24"/>
                <w:szCs w:val="24"/>
              </w:rPr>
            </w:pPr>
            <w:r>
              <w:rPr>
                <w:rFonts w:ascii="Times New Roman" w:hAnsi="Times New Roman" w:cs="Times New Roman"/>
                <w:sz w:val="24"/>
                <w:szCs w:val="24"/>
              </w:rPr>
              <w:t>15</w:t>
            </w:r>
          </w:p>
        </w:tc>
        <w:tc>
          <w:tcPr>
            <w:tcW w:w="1620" w:type="dxa"/>
          </w:tcPr>
          <w:p w14:paraId="687D769F" w14:textId="77777777" w:rsidR="00B97C1C" w:rsidRPr="00D5405F" w:rsidRDefault="00B97C1C" w:rsidP="009E3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40" w:type="dxa"/>
          </w:tcPr>
          <w:p w14:paraId="303C9365" w14:textId="77777777" w:rsidR="00B97C1C" w:rsidRPr="00D5405F"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5405F">
              <w:rPr>
                <w:rFonts w:ascii="Times New Roman" w:hAnsi="Times New Roman" w:cs="Times New Roman"/>
                <w:b/>
                <w:sz w:val="24"/>
                <w:szCs w:val="24"/>
              </w:rPr>
              <w:t>Final Exam</w:t>
            </w:r>
            <w:r>
              <w:rPr>
                <w:rFonts w:ascii="Times New Roman" w:hAnsi="Times New Roman" w:cs="Times New Roman"/>
                <w:b/>
                <w:sz w:val="24"/>
                <w:szCs w:val="24"/>
              </w:rPr>
              <w:t xml:space="preserve"> due</w:t>
            </w:r>
            <w:r>
              <w:rPr>
                <w:rFonts w:ascii="Times New Roman" w:hAnsi="Times New Roman" w:cs="Times New Roman"/>
                <w:sz w:val="24"/>
                <w:szCs w:val="24"/>
              </w:rPr>
              <w:t>, Plant walk</w:t>
            </w:r>
          </w:p>
        </w:tc>
        <w:tc>
          <w:tcPr>
            <w:tcW w:w="4652" w:type="dxa"/>
          </w:tcPr>
          <w:p w14:paraId="1EEF572B" w14:textId="77777777" w:rsidR="00B97C1C" w:rsidRPr="00D5405F"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97C1C" w:rsidRPr="00D5405F" w14:paraId="6E2FDB3F" w14:textId="77777777" w:rsidTr="00DC27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14:paraId="335ADAB2" w14:textId="4A6CA005" w:rsidR="00B97C1C" w:rsidRPr="00D5405F" w:rsidRDefault="0024396A" w:rsidP="009E30DA">
            <w:pPr>
              <w:rPr>
                <w:rFonts w:ascii="Times New Roman" w:hAnsi="Times New Roman" w:cs="Times New Roman"/>
                <w:sz w:val="24"/>
                <w:szCs w:val="24"/>
              </w:rPr>
            </w:pPr>
            <w:r w:rsidRPr="0024396A">
              <w:rPr>
                <w:rFonts w:ascii="Times New Roman" w:hAnsi="Times New Roman" w:cs="Times New Roman"/>
                <w:sz w:val="24"/>
                <w:szCs w:val="24"/>
                <w:highlight w:val="yellow"/>
              </w:rPr>
              <w:t>TBD</w:t>
            </w:r>
          </w:p>
        </w:tc>
        <w:tc>
          <w:tcPr>
            <w:tcW w:w="1620" w:type="dxa"/>
          </w:tcPr>
          <w:p w14:paraId="3F84BBCD" w14:textId="77777777" w:rsidR="00B97C1C" w:rsidRPr="00D5405F" w:rsidRDefault="00B97C1C" w:rsidP="009E30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3240" w:type="dxa"/>
          </w:tcPr>
          <w:p w14:paraId="622578D8" w14:textId="77777777" w:rsidR="00B97C1C" w:rsidRPr="00D5405F"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D5405F">
              <w:rPr>
                <w:rFonts w:ascii="Times New Roman" w:hAnsi="Times New Roman" w:cs="Times New Roman"/>
                <w:b/>
                <w:sz w:val="24"/>
                <w:szCs w:val="24"/>
              </w:rPr>
              <w:t xml:space="preserve">Lab Report Poster Session, </w:t>
            </w:r>
          </w:p>
          <w:p w14:paraId="5299DA59" w14:textId="2C0E3B23" w:rsidR="00B97C1C" w:rsidRPr="00D5405F" w:rsidRDefault="0024396A" w:rsidP="00B574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Via </w:t>
            </w:r>
            <w:r w:rsidR="00B57460">
              <w:rPr>
                <w:rFonts w:ascii="Times New Roman" w:hAnsi="Times New Roman" w:cs="Times New Roman"/>
                <w:b/>
                <w:sz w:val="24"/>
                <w:szCs w:val="24"/>
              </w:rPr>
              <w:t>Teams</w:t>
            </w:r>
            <w:r w:rsidR="000F6C21">
              <w:rPr>
                <w:rFonts w:ascii="Times New Roman" w:hAnsi="Times New Roman" w:cs="Times New Roman"/>
                <w:b/>
                <w:sz w:val="24"/>
                <w:szCs w:val="24"/>
              </w:rPr>
              <w:t xml:space="preserve"> Week 15</w:t>
            </w:r>
          </w:p>
        </w:tc>
        <w:tc>
          <w:tcPr>
            <w:tcW w:w="4652" w:type="dxa"/>
          </w:tcPr>
          <w:p w14:paraId="735A670A" w14:textId="77777777" w:rsidR="00B97C1C" w:rsidRPr="00D5405F"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bl>
    <w:p w14:paraId="3CFB0064" w14:textId="38FF7ECA" w:rsidR="00E73698" w:rsidRDefault="003D11F0" w:rsidP="00B62F8E">
      <w:pPr>
        <w:spacing w:after="0" w:line="240" w:lineRule="auto"/>
        <w:rPr>
          <w:rFonts w:ascii="Arial" w:hAnsi="Arial" w:cs="Arial"/>
          <w:sz w:val="24"/>
          <w:szCs w:val="24"/>
        </w:rPr>
      </w:pPr>
      <w:r w:rsidRPr="00EC0797">
        <w:rPr>
          <w:rFonts w:ascii="Arial" w:hAnsi="Arial" w:cs="Arial"/>
          <w:sz w:val="24"/>
          <w:szCs w:val="24"/>
        </w:rPr>
        <w:t xml:space="preserve">***Please note that this lab schedule is tentative and subject to change due to </w:t>
      </w:r>
      <w:proofErr w:type="gramStart"/>
      <w:r w:rsidRPr="00EC0797">
        <w:rPr>
          <w:rFonts w:ascii="Arial" w:hAnsi="Arial" w:cs="Arial"/>
          <w:sz w:val="24"/>
          <w:szCs w:val="24"/>
        </w:rPr>
        <w:t>a number of</w:t>
      </w:r>
      <w:proofErr w:type="gramEnd"/>
      <w:r w:rsidRPr="00EC0797">
        <w:rPr>
          <w:rFonts w:ascii="Arial" w:hAnsi="Arial" w:cs="Arial"/>
          <w:sz w:val="24"/>
          <w:szCs w:val="24"/>
        </w:rPr>
        <w:t xml:space="preserve"> factors including</w:t>
      </w:r>
      <w:r w:rsidR="00317545" w:rsidRPr="00EC0797">
        <w:rPr>
          <w:rFonts w:ascii="Arial" w:hAnsi="Arial" w:cs="Arial"/>
          <w:sz w:val="24"/>
          <w:szCs w:val="24"/>
        </w:rPr>
        <w:t xml:space="preserve"> the progress of the lecture course,</w:t>
      </w:r>
      <w:r w:rsidRPr="00EC0797">
        <w:rPr>
          <w:rFonts w:ascii="Arial" w:hAnsi="Arial" w:cs="Arial"/>
          <w:sz w:val="24"/>
          <w:szCs w:val="24"/>
        </w:rPr>
        <w:t xml:space="preserve"> weather, illness, availability of </w:t>
      </w:r>
      <w:r w:rsidRPr="00EC0797">
        <w:rPr>
          <w:rFonts w:ascii="Arial" w:hAnsi="Arial" w:cs="Arial"/>
          <w:sz w:val="24"/>
          <w:szCs w:val="24"/>
        </w:rPr>
        <w:lastRenderedPageBreak/>
        <w:t xml:space="preserve">supplies, etc.  Please always check </w:t>
      </w:r>
      <w:r w:rsidR="001A6713">
        <w:rPr>
          <w:rFonts w:ascii="Arial" w:hAnsi="Arial" w:cs="Arial"/>
          <w:sz w:val="24"/>
          <w:szCs w:val="24"/>
        </w:rPr>
        <w:t>BrightSpace</w:t>
      </w:r>
      <w:r w:rsidRPr="00EC0797">
        <w:rPr>
          <w:rFonts w:ascii="Arial" w:hAnsi="Arial" w:cs="Arial"/>
          <w:sz w:val="24"/>
          <w:szCs w:val="24"/>
        </w:rPr>
        <w:t xml:space="preserve"> and your Hill College student e-mail account for information on schedule changes.</w:t>
      </w:r>
    </w:p>
    <w:p w14:paraId="3CAFD364" w14:textId="404D6C29" w:rsidR="00B57460" w:rsidRDefault="00B57460" w:rsidP="00B62F8E">
      <w:pPr>
        <w:spacing w:after="0" w:line="240" w:lineRule="auto"/>
        <w:rPr>
          <w:rFonts w:ascii="Arial" w:hAnsi="Arial" w:cs="Arial"/>
          <w:sz w:val="24"/>
          <w:szCs w:val="24"/>
        </w:rPr>
      </w:pPr>
    </w:p>
    <w:p w14:paraId="753B29A6" w14:textId="0DBC3BB6" w:rsidR="00B57460" w:rsidRDefault="00B57460" w:rsidP="00B62F8E">
      <w:pPr>
        <w:spacing w:after="0" w:line="240" w:lineRule="auto"/>
        <w:rPr>
          <w:rFonts w:ascii="Arial" w:hAnsi="Arial" w:cs="Arial"/>
          <w:sz w:val="24"/>
          <w:szCs w:val="24"/>
        </w:rPr>
      </w:pPr>
      <w:r w:rsidRPr="00B57460">
        <w:rPr>
          <w:rFonts w:ascii="Arial" w:hAnsi="Arial" w:cs="Arial"/>
          <w:sz w:val="24"/>
          <w:szCs w:val="24"/>
          <w:highlight w:val="yellow"/>
        </w:rPr>
        <w:t>Before starting a lab and using lab kit materials, check the materials for future labs to make sure you are using the correct material for the correct lab.</w:t>
      </w:r>
      <w:r>
        <w:rPr>
          <w:rFonts w:ascii="Arial" w:hAnsi="Arial" w:cs="Arial"/>
          <w:sz w:val="24"/>
          <w:szCs w:val="24"/>
        </w:rPr>
        <w:t xml:space="preserve"> </w:t>
      </w:r>
    </w:p>
    <w:tbl>
      <w:tblPr>
        <w:tblStyle w:val="LightGrid-Accent3"/>
        <w:tblW w:w="10340" w:type="dxa"/>
        <w:tblLayout w:type="fixed"/>
        <w:tblLook w:val="04A0" w:firstRow="1" w:lastRow="0" w:firstColumn="1" w:lastColumn="0" w:noHBand="0" w:noVBand="1"/>
      </w:tblPr>
      <w:tblGrid>
        <w:gridCol w:w="3240"/>
        <w:gridCol w:w="7100"/>
      </w:tblGrid>
      <w:tr w:rsidR="00B97C1C" w:rsidRPr="00D5405F" w14:paraId="34A7D14B" w14:textId="77777777" w:rsidTr="009E30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192DEC0" w14:textId="1E3AE2EB" w:rsidR="00B97C1C" w:rsidRPr="00D5405F" w:rsidRDefault="00E73698" w:rsidP="009E30DA">
            <w:pPr>
              <w:rPr>
                <w:rFonts w:ascii="Times New Roman" w:hAnsi="Times New Roman" w:cs="Times New Roman"/>
                <w:b w:val="0"/>
                <w:sz w:val="24"/>
                <w:szCs w:val="24"/>
              </w:rPr>
            </w:pPr>
            <w:r>
              <w:rPr>
                <w:rFonts w:ascii="Arial" w:hAnsi="Arial" w:cs="Arial"/>
                <w:sz w:val="24"/>
                <w:szCs w:val="24"/>
              </w:rPr>
              <w:br w:type="page"/>
            </w:r>
            <w:r w:rsidR="00B97C1C" w:rsidRPr="00D5405F">
              <w:rPr>
                <w:rFonts w:ascii="Times New Roman" w:hAnsi="Times New Roman" w:cs="Times New Roman"/>
                <w:b w:val="0"/>
                <w:sz w:val="24"/>
                <w:szCs w:val="24"/>
              </w:rPr>
              <w:t>Lab Title:</w:t>
            </w:r>
          </w:p>
        </w:tc>
        <w:tc>
          <w:tcPr>
            <w:tcW w:w="7100" w:type="dxa"/>
          </w:tcPr>
          <w:p w14:paraId="3A785028" w14:textId="77777777" w:rsidR="00B97C1C" w:rsidRPr="00D5405F" w:rsidRDefault="00B97C1C" w:rsidP="009E30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Supplies required</w:t>
            </w:r>
          </w:p>
        </w:tc>
      </w:tr>
      <w:tr w:rsidR="00B97C1C" w:rsidRPr="00D5405F" w14:paraId="0EB4B0EA" w14:textId="77777777" w:rsidTr="009E3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514FE05"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General</w:t>
            </w:r>
          </w:p>
        </w:tc>
        <w:tc>
          <w:tcPr>
            <w:tcW w:w="7100" w:type="dxa"/>
          </w:tcPr>
          <w:p w14:paraId="3161BC24" w14:textId="77777777"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 least 2 sauce pans</w:t>
            </w:r>
          </w:p>
          <w:p w14:paraId="0D7B7F02" w14:textId="77777777"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Measuring cups and spoons of all sizes</w:t>
            </w:r>
          </w:p>
          <w:p w14:paraId="55C41F9B" w14:textId="77777777"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Quart, pint, and 4oz sized mason jars</w:t>
            </w:r>
          </w:p>
          <w:p w14:paraId="5FFD59C5" w14:textId="77777777"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Smallest hole-sized strainer (tea strainer, not pasta strainer), but large in volume to hold ounces of herbs</w:t>
            </w:r>
          </w:p>
          <w:p w14:paraId="1569B9F4" w14:textId="77777777"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Maybe funnels</w:t>
            </w:r>
          </w:p>
          <w:p w14:paraId="140F81E3" w14:textId="77777777"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Maybe muslin/cheese cloth</w:t>
            </w:r>
          </w:p>
          <w:p w14:paraId="31F69671" w14:textId="3253406B"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Optional: 1oz and/or 2oz tincture bottles from MRH</w:t>
            </w:r>
            <w:r w:rsidR="00AC61AB">
              <w:rPr>
                <w:rFonts w:ascii="Times New Roman" w:hAnsi="Times New Roman" w:cs="Times New Roman"/>
                <w:sz w:val="24"/>
                <w:szCs w:val="24"/>
              </w:rPr>
              <w:t xml:space="preserve"> or FNC</w:t>
            </w:r>
          </w:p>
          <w:p w14:paraId="5BF630A2" w14:textId="5A19649E"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Optional: salve tins from MRH</w:t>
            </w:r>
            <w:r w:rsidR="00AC61AB">
              <w:rPr>
                <w:rFonts w:ascii="Times New Roman" w:hAnsi="Times New Roman" w:cs="Times New Roman"/>
                <w:sz w:val="24"/>
                <w:szCs w:val="24"/>
              </w:rPr>
              <w:t xml:space="preserve"> or FNC</w:t>
            </w:r>
          </w:p>
        </w:tc>
      </w:tr>
      <w:tr w:rsidR="00B97C1C" w:rsidRPr="00D5405F" w14:paraId="0D3B1FF0" w14:textId="77777777" w:rsidTr="009E30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44F3B05D" w14:textId="77777777" w:rsidR="00B97C1C" w:rsidRPr="00D5405F" w:rsidRDefault="00B97C1C" w:rsidP="009E30DA">
            <w:pPr>
              <w:rPr>
                <w:rFonts w:ascii="Times New Roman" w:hAnsi="Times New Roman" w:cs="Times New Roman"/>
                <w:sz w:val="24"/>
                <w:szCs w:val="24"/>
              </w:rPr>
            </w:pPr>
            <w:r w:rsidRPr="00D5405F">
              <w:rPr>
                <w:rFonts w:ascii="Times New Roman" w:hAnsi="Times New Roman" w:cs="Times New Roman"/>
                <w:sz w:val="24"/>
                <w:szCs w:val="24"/>
              </w:rPr>
              <w:t>Plant cells</w:t>
            </w:r>
          </w:p>
        </w:tc>
        <w:tc>
          <w:tcPr>
            <w:tcW w:w="7100" w:type="dxa"/>
          </w:tcPr>
          <w:p w14:paraId="53C1B1D5" w14:textId="77777777" w:rsidR="00B97C1C"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w:t>
            </w:r>
            <w:r w:rsidRPr="00D5405F">
              <w:rPr>
                <w:rFonts w:ascii="Times New Roman" w:hAnsi="Times New Roman" w:cs="Times New Roman"/>
                <w:sz w:val="24"/>
                <w:szCs w:val="24"/>
              </w:rPr>
              <w:t>iffusion experiment</w:t>
            </w:r>
            <w:r>
              <w:rPr>
                <w:rFonts w:ascii="Times New Roman" w:hAnsi="Times New Roman" w:cs="Times New Roman"/>
                <w:sz w:val="24"/>
                <w:szCs w:val="24"/>
              </w:rPr>
              <w:t>:</w:t>
            </w:r>
          </w:p>
          <w:p w14:paraId="48D00E3F" w14:textId="77777777" w:rsidR="00B97C1C" w:rsidRPr="008E5C17" w:rsidRDefault="00B97C1C" w:rsidP="00B97C1C">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E5C17">
              <w:rPr>
                <w:rFonts w:ascii="Times New Roman" w:hAnsi="Times New Roman" w:cs="Times New Roman"/>
                <w:sz w:val="24"/>
                <w:szCs w:val="24"/>
              </w:rPr>
              <w:t>Distilled water</w:t>
            </w:r>
            <w:r>
              <w:rPr>
                <w:rFonts w:ascii="Times New Roman" w:hAnsi="Times New Roman" w:cs="Times New Roman"/>
                <w:sz w:val="24"/>
                <w:szCs w:val="24"/>
              </w:rPr>
              <w:t>, 1 quart</w:t>
            </w:r>
          </w:p>
          <w:p w14:paraId="70BF66DE" w14:textId="77777777" w:rsidR="00B97C1C" w:rsidRPr="008E5C17" w:rsidRDefault="00B97C1C" w:rsidP="00B97C1C">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E5C17">
              <w:rPr>
                <w:rFonts w:ascii="Times New Roman" w:hAnsi="Times New Roman" w:cs="Times New Roman"/>
                <w:sz w:val="24"/>
                <w:szCs w:val="24"/>
              </w:rPr>
              <w:t>3 ounces of a dried nutritive herb: (nettles, oatstraw, alfalfa, viola, mullein, chickweed, or burdock)</w:t>
            </w:r>
          </w:p>
          <w:p w14:paraId="79DA46A2" w14:textId="77777777" w:rsidR="00B97C1C" w:rsidRDefault="00B97C1C" w:rsidP="00B97C1C">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E5C17">
              <w:rPr>
                <w:rFonts w:ascii="Times New Roman" w:hAnsi="Times New Roman" w:cs="Times New Roman"/>
                <w:sz w:val="24"/>
                <w:szCs w:val="24"/>
              </w:rPr>
              <w:t>Optional: TDS meter from amazon (cheap ones work fine)</w:t>
            </w:r>
          </w:p>
          <w:p w14:paraId="45D4BBF2" w14:textId="77777777" w:rsidR="00B97C1C" w:rsidRPr="008E5C17" w:rsidRDefault="00B97C1C" w:rsidP="00B97C1C">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Quart or pint sized mason jars</w:t>
            </w:r>
          </w:p>
        </w:tc>
      </w:tr>
      <w:tr w:rsidR="00B97C1C" w:rsidRPr="00D5405F" w14:paraId="73D8B5FA" w14:textId="77777777" w:rsidTr="009E3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044F8AE" w14:textId="77777777" w:rsidR="00B97C1C" w:rsidRPr="00D5405F" w:rsidRDefault="00B97C1C" w:rsidP="009E30DA">
            <w:pPr>
              <w:rPr>
                <w:rFonts w:ascii="Times New Roman" w:hAnsi="Times New Roman" w:cs="Times New Roman"/>
                <w:sz w:val="24"/>
                <w:szCs w:val="24"/>
              </w:rPr>
            </w:pPr>
            <w:r w:rsidRPr="00D5405F">
              <w:rPr>
                <w:rFonts w:ascii="Times New Roman" w:hAnsi="Times New Roman" w:cs="Times New Roman"/>
                <w:sz w:val="24"/>
                <w:szCs w:val="24"/>
              </w:rPr>
              <w:t>Bacteria, Protists, and Fungi phylogeny,</w:t>
            </w:r>
            <w:r>
              <w:rPr>
                <w:rFonts w:ascii="Times New Roman" w:hAnsi="Times New Roman" w:cs="Times New Roman"/>
                <w:sz w:val="24"/>
                <w:szCs w:val="24"/>
              </w:rPr>
              <w:t xml:space="preserve"> fermenting</w:t>
            </w:r>
          </w:p>
        </w:tc>
        <w:tc>
          <w:tcPr>
            <w:tcW w:w="7100" w:type="dxa"/>
          </w:tcPr>
          <w:p w14:paraId="6104F16B" w14:textId="77777777"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5405F">
              <w:rPr>
                <w:rFonts w:ascii="Times New Roman" w:hAnsi="Times New Roman" w:cs="Times New Roman"/>
                <w:sz w:val="24"/>
                <w:szCs w:val="24"/>
              </w:rPr>
              <w:t>Medicine making (mushrooms, tinctures, infusions), anti-microbial herbs, anti-pathogen protocols</w:t>
            </w:r>
            <w:r>
              <w:rPr>
                <w:rFonts w:ascii="Times New Roman" w:hAnsi="Times New Roman" w:cs="Times New Roman"/>
                <w:sz w:val="24"/>
                <w:szCs w:val="24"/>
              </w:rPr>
              <w:t>:</w:t>
            </w:r>
          </w:p>
          <w:p w14:paraId="15AE7748" w14:textId="261860C2"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A20">
              <w:rPr>
                <w:rFonts w:ascii="Times New Roman" w:hAnsi="Times New Roman" w:cs="Times New Roman"/>
                <w:sz w:val="24"/>
                <w:szCs w:val="24"/>
              </w:rPr>
              <w:t>1 head of green or purple cabbage</w:t>
            </w:r>
            <w:r w:rsidR="006C61CA">
              <w:rPr>
                <w:rFonts w:ascii="Times New Roman" w:hAnsi="Times New Roman" w:cs="Times New Roman"/>
                <w:sz w:val="24"/>
                <w:szCs w:val="24"/>
              </w:rPr>
              <w:t xml:space="preserve"> </w:t>
            </w:r>
          </w:p>
          <w:p w14:paraId="6122BDBA" w14:textId="1044C01B"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A20">
              <w:rPr>
                <w:rFonts w:ascii="Times New Roman" w:hAnsi="Times New Roman" w:cs="Times New Roman"/>
                <w:sz w:val="24"/>
                <w:szCs w:val="24"/>
              </w:rPr>
              <w:t xml:space="preserve">Himalayan or sea salt, </w:t>
            </w:r>
            <w:r>
              <w:rPr>
                <w:rFonts w:ascii="Times New Roman" w:hAnsi="Times New Roman" w:cs="Times New Roman"/>
                <w:sz w:val="24"/>
                <w:szCs w:val="24"/>
              </w:rPr>
              <w:t>2</w:t>
            </w:r>
            <w:r w:rsidRPr="00FB3A20">
              <w:rPr>
                <w:rFonts w:ascii="Times New Roman" w:hAnsi="Times New Roman" w:cs="Times New Roman"/>
                <w:sz w:val="24"/>
                <w:szCs w:val="24"/>
              </w:rPr>
              <w:t xml:space="preserve"> TB</w:t>
            </w:r>
            <w:r w:rsidR="006C61CA">
              <w:rPr>
                <w:rFonts w:ascii="Times New Roman" w:hAnsi="Times New Roman" w:cs="Times New Roman"/>
                <w:sz w:val="24"/>
                <w:szCs w:val="24"/>
              </w:rPr>
              <w:t xml:space="preserve"> </w:t>
            </w:r>
          </w:p>
          <w:p w14:paraId="0CD567BC" w14:textId="388A862E"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A20">
              <w:rPr>
                <w:rFonts w:ascii="Times New Roman" w:hAnsi="Times New Roman" w:cs="Times New Roman"/>
                <w:sz w:val="24"/>
                <w:szCs w:val="24"/>
              </w:rPr>
              <w:t>Purified water, 1 quart</w:t>
            </w:r>
            <w:r w:rsidR="006C61CA">
              <w:rPr>
                <w:rFonts w:ascii="Times New Roman" w:hAnsi="Times New Roman" w:cs="Times New Roman"/>
                <w:sz w:val="24"/>
                <w:szCs w:val="24"/>
              </w:rPr>
              <w:t xml:space="preserve"> </w:t>
            </w:r>
          </w:p>
          <w:p w14:paraId="71F93EA2" w14:textId="354A594B"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A20">
              <w:rPr>
                <w:rFonts w:ascii="Times New Roman" w:hAnsi="Times New Roman" w:cs="Times New Roman"/>
                <w:sz w:val="24"/>
                <w:szCs w:val="24"/>
              </w:rPr>
              <w:t>Medicinal mushrooms</w:t>
            </w:r>
            <w:r>
              <w:rPr>
                <w:rFonts w:ascii="Times New Roman" w:hAnsi="Times New Roman" w:cs="Times New Roman"/>
                <w:sz w:val="24"/>
                <w:szCs w:val="24"/>
              </w:rPr>
              <w:t>,  5 oz total</w:t>
            </w:r>
            <w:r w:rsidRPr="00FB3A20">
              <w:rPr>
                <w:rFonts w:ascii="Times New Roman" w:hAnsi="Times New Roman" w:cs="Times New Roman"/>
                <w:sz w:val="24"/>
                <w:szCs w:val="24"/>
              </w:rPr>
              <w:t xml:space="preserve"> </w:t>
            </w:r>
            <w:r>
              <w:rPr>
                <w:rFonts w:ascii="Times New Roman" w:hAnsi="Times New Roman" w:cs="Times New Roman"/>
                <w:sz w:val="24"/>
                <w:szCs w:val="24"/>
              </w:rPr>
              <w:t xml:space="preserve">mix </w:t>
            </w:r>
            <w:r w:rsidRPr="00FB3A20">
              <w:rPr>
                <w:rFonts w:ascii="Times New Roman" w:hAnsi="Times New Roman" w:cs="Times New Roman"/>
                <w:sz w:val="24"/>
                <w:szCs w:val="24"/>
              </w:rPr>
              <w:t xml:space="preserve">(shiitake, maitake, cordyceps, reishi, </w:t>
            </w:r>
            <w:r w:rsidR="004E1893">
              <w:rPr>
                <w:rFonts w:ascii="Times New Roman" w:hAnsi="Times New Roman" w:cs="Times New Roman"/>
                <w:sz w:val="24"/>
                <w:szCs w:val="24"/>
              </w:rPr>
              <w:t xml:space="preserve">lion’s mane, </w:t>
            </w:r>
            <w:r w:rsidRPr="00FB3A20">
              <w:rPr>
                <w:rFonts w:ascii="Times New Roman" w:hAnsi="Times New Roman" w:cs="Times New Roman"/>
                <w:sz w:val="24"/>
                <w:szCs w:val="24"/>
              </w:rPr>
              <w:t>and/or turkey tail)</w:t>
            </w:r>
            <w:r w:rsidR="006C61CA">
              <w:rPr>
                <w:rFonts w:ascii="Times New Roman" w:hAnsi="Times New Roman" w:cs="Times New Roman"/>
                <w:sz w:val="24"/>
                <w:szCs w:val="24"/>
              </w:rPr>
              <w:t xml:space="preserve"> </w:t>
            </w:r>
          </w:p>
          <w:p w14:paraId="01E4B48E" w14:textId="00507023" w:rsidR="00B97C1C"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¾ cup </w:t>
            </w:r>
            <w:r w:rsidRPr="00FB3A20">
              <w:rPr>
                <w:rFonts w:ascii="Times New Roman" w:hAnsi="Times New Roman" w:cs="Times New Roman"/>
                <w:sz w:val="24"/>
                <w:szCs w:val="24"/>
              </w:rPr>
              <w:t xml:space="preserve">Maple syrup, </w:t>
            </w:r>
            <w:r>
              <w:rPr>
                <w:rFonts w:ascii="Times New Roman" w:hAnsi="Times New Roman" w:cs="Times New Roman"/>
                <w:sz w:val="24"/>
                <w:szCs w:val="24"/>
              </w:rPr>
              <w:t xml:space="preserve">2 TB </w:t>
            </w:r>
            <w:r w:rsidRPr="00FB3A20">
              <w:rPr>
                <w:rFonts w:ascii="Times New Roman" w:hAnsi="Times New Roman" w:cs="Times New Roman"/>
                <w:sz w:val="24"/>
                <w:szCs w:val="24"/>
              </w:rPr>
              <w:t xml:space="preserve">cinnamon, </w:t>
            </w:r>
            <w:r>
              <w:rPr>
                <w:rFonts w:ascii="Times New Roman" w:hAnsi="Times New Roman" w:cs="Times New Roman"/>
                <w:sz w:val="24"/>
                <w:szCs w:val="24"/>
              </w:rPr>
              <w:t xml:space="preserve">2.5 tsp </w:t>
            </w:r>
            <w:r w:rsidRPr="00FB3A20">
              <w:rPr>
                <w:rFonts w:ascii="Times New Roman" w:hAnsi="Times New Roman" w:cs="Times New Roman"/>
                <w:sz w:val="24"/>
                <w:szCs w:val="24"/>
              </w:rPr>
              <w:t xml:space="preserve">cardamom, </w:t>
            </w:r>
            <w:r>
              <w:rPr>
                <w:rFonts w:ascii="Times New Roman" w:hAnsi="Times New Roman" w:cs="Times New Roman"/>
                <w:sz w:val="24"/>
                <w:szCs w:val="24"/>
              </w:rPr>
              <w:t xml:space="preserve">1 pint </w:t>
            </w:r>
            <w:r w:rsidRPr="00FB3A20">
              <w:rPr>
                <w:rFonts w:ascii="Times New Roman" w:hAnsi="Times New Roman" w:cs="Times New Roman"/>
                <w:sz w:val="24"/>
                <w:szCs w:val="24"/>
              </w:rPr>
              <w:t>honey</w:t>
            </w:r>
            <w:r w:rsidR="006C61CA">
              <w:rPr>
                <w:rFonts w:ascii="Times New Roman" w:hAnsi="Times New Roman" w:cs="Times New Roman"/>
                <w:sz w:val="24"/>
                <w:szCs w:val="24"/>
              </w:rPr>
              <w:t xml:space="preserve"> </w:t>
            </w:r>
          </w:p>
          <w:p w14:paraId="3DEF6E0C" w14:textId="28EA92AF"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A20">
              <w:rPr>
                <w:rFonts w:ascii="Times New Roman" w:hAnsi="Times New Roman" w:cs="Times New Roman"/>
                <w:sz w:val="24"/>
                <w:szCs w:val="24"/>
              </w:rPr>
              <w:t>Three (at least) different pre-made immune-specific tinctures</w:t>
            </w:r>
            <w:r>
              <w:rPr>
                <w:rFonts w:ascii="Times New Roman" w:hAnsi="Times New Roman" w:cs="Times New Roman"/>
                <w:sz w:val="24"/>
                <w:szCs w:val="24"/>
              </w:rPr>
              <w:t>, smallest size</w:t>
            </w:r>
            <w:r w:rsidRPr="00FB3A20">
              <w:rPr>
                <w:rFonts w:ascii="Times New Roman" w:hAnsi="Times New Roman" w:cs="Times New Roman"/>
                <w:sz w:val="24"/>
                <w:szCs w:val="24"/>
              </w:rPr>
              <w:t xml:space="preserve"> (Echinacea, olive leaf, prickly ash, Oregon grape, goldenseal, boneset, elderberry, elderflower, usnea, </w:t>
            </w:r>
            <w:proofErr w:type="spellStart"/>
            <w:r w:rsidRPr="00FB3A20">
              <w:rPr>
                <w:rFonts w:ascii="Times New Roman" w:hAnsi="Times New Roman" w:cs="Times New Roman"/>
                <w:sz w:val="24"/>
                <w:szCs w:val="24"/>
              </w:rPr>
              <w:t>spilanthes</w:t>
            </w:r>
            <w:proofErr w:type="spellEnd"/>
            <w:r w:rsidRPr="00FB3A20">
              <w:rPr>
                <w:rFonts w:ascii="Times New Roman" w:hAnsi="Times New Roman" w:cs="Times New Roman"/>
                <w:sz w:val="24"/>
                <w:szCs w:val="24"/>
              </w:rPr>
              <w:t xml:space="preserve">, walnut, and/or </w:t>
            </w:r>
            <w:proofErr w:type="spellStart"/>
            <w:r w:rsidRPr="00FB3A20">
              <w:rPr>
                <w:rFonts w:ascii="Times New Roman" w:hAnsi="Times New Roman" w:cs="Times New Roman"/>
                <w:sz w:val="24"/>
                <w:szCs w:val="24"/>
              </w:rPr>
              <w:t>artemesia</w:t>
            </w:r>
            <w:proofErr w:type="spellEnd"/>
            <w:r w:rsidRPr="00FB3A20">
              <w:rPr>
                <w:rFonts w:ascii="Times New Roman" w:hAnsi="Times New Roman" w:cs="Times New Roman"/>
                <w:sz w:val="24"/>
                <w:szCs w:val="24"/>
              </w:rPr>
              <w:t>)</w:t>
            </w:r>
            <w:r w:rsidR="006C61CA">
              <w:rPr>
                <w:rFonts w:ascii="Times New Roman" w:hAnsi="Times New Roman" w:cs="Times New Roman"/>
                <w:sz w:val="24"/>
                <w:szCs w:val="24"/>
              </w:rPr>
              <w:t xml:space="preserve"> </w:t>
            </w:r>
          </w:p>
          <w:p w14:paraId="255DA0A0" w14:textId="77777777"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Bulk immune-</w:t>
            </w:r>
            <w:r w:rsidRPr="00FB3A20">
              <w:rPr>
                <w:rFonts w:ascii="Times New Roman" w:hAnsi="Times New Roman" w:cs="Times New Roman"/>
                <w:sz w:val="24"/>
                <w:szCs w:val="24"/>
              </w:rPr>
              <w:t>specific herbs</w:t>
            </w:r>
            <w:r>
              <w:rPr>
                <w:rFonts w:ascii="Times New Roman" w:hAnsi="Times New Roman" w:cs="Times New Roman"/>
                <w:sz w:val="24"/>
                <w:szCs w:val="24"/>
              </w:rPr>
              <w:t xml:space="preserve"> (at least 3) for tincture making, amount is up to you, ½ oz each is plenty</w:t>
            </w:r>
            <w:r w:rsidRPr="00FB3A20">
              <w:rPr>
                <w:rFonts w:ascii="Times New Roman" w:hAnsi="Times New Roman" w:cs="Times New Roman"/>
                <w:sz w:val="24"/>
                <w:szCs w:val="24"/>
              </w:rPr>
              <w:t xml:space="preserve"> (Echinacea, olive leaf, prickly ash, Oregon grape, goldenseal, boneset, elderberry, elderflower, usnea, </w:t>
            </w:r>
            <w:proofErr w:type="spellStart"/>
            <w:r w:rsidRPr="00FB3A20">
              <w:rPr>
                <w:rFonts w:ascii="Times New Roman" w:hAnsi="Times New Roman" w:cs="Times New Roman"/>
                <w:sz w:val="24"/>
                <w:szCs w:val="24"/>
              </w:rPr>
              <w:t>spilanthes</w:t>
            </w:r>
            <w:proofErr w:type="spellEnd"/>
            <w:r w:rsidRPr="00FB3A20">
              <w:rPr>
                <w:rFonts w:ascii="Times New Roman" w:hAnsi="Times New Roman" w:cs="Times New Roman"/>
                <w:sz w:val="24"/>
                <w:szCs w:val="24"/>
              </w:rPr>
              <w:t xml:space="preserve">, walnut, and/or </w:t>
            </w:r>
            <w:proofErr w:type="spellStart"/>
            <w:r w:rsidRPr="00FB3A20">
              <w:rPr>
                <w:rFonts w:ascii="Times New Roman" w:hAnsi="Times New Roman" w:cs="Times New Roman"/>
                <w:sz w:val="24"/>
                <w:szCs w:val="24"/>
              </w:rPr>
              <w:t>artemesia</w:t>
            </w:r>
            <w:proofErr w:type="spellEnd"/>
            <w:r w:rsidRPr="00FB3A20">
              <w:rPr>
                <w:rFonts w:ascii="Times New Roman" w:hAnsi="Times New Roman" w:cs="Times New Roman"/>
                <w:sz w:val="24"/>
                <w:szCs w:val="24"/>
              </w:rPr>
              <w:t>)</w:t>
            </w:r>
          </w:p>
          <w:p w14:paraId="13E7D193" w14:textId="77777777"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A20">
              <w:rPr>
                <w:rFonts w:ascii="Times New Roman" w:hAnsi="Times New Roman" w:cs="Times New Roman"/>
                <w:sz w:val="24"/>
                <w:szCs w:val="24"/>
              </w:rPr>
              <w:t>Powdered thyme, sage, and/or oregano</w:t>
            </w:r>
            <w:r>
              <w:rPr>
                <w:rFonts w:ascii="Times New Roman" w:hAnsi="Times New Roman" w:cs="Times New Roman"/>
                <w:sz w:val="24"/>
                <w:szCs w:val="24"/>
              </w:rPr>
              <w:t>, ½ cup total</w:t>
            </w:r>
          </w:p>
          <w:p w14:paraId="3F5FB7C3" w14:textId="371BBCC0"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A20">
              <w:rPr>
                <w:rFonts w:ascii="Times New Roman" w:hAnsi="Times New Roman" w:cs="Times New Roman"/>
                <w:sz w:val="24"/>
                <w:szCs w:val="24"/>
              </w:rPr>
              <w:t>Drinking alcohol</w:t>
            </w:r>
            <w:r>
              <w:rPr>
                <w:rFonts w:ascii="Times New Roman" w:hAnsi="Times New Roman" w:cs="Times New Roman"/>
                <w:sz w:val="24"/>
                <w:szCs w:val="24"/>
              </w:rPr>
              <w:t>, at least 1500 ml</w:t>
            </w:r>
            <w:r w:rsidR="006C61CA">
              <w:rPr>
                <w:rFonts w:ascii="Times New Roman" w:hAnsi="Times New Roman" w:cs="Times New Roman"/>
                <w:sz w:val="24"/>
                <w:szCs w:val="24"/>
              </w:rPr>
              <w:t xml:space="preserve"> (Mushroom recipe, Tincture Making)</w:t>
            </w:r>
          </w:p>
          <w:p w14:paraId="561998FE" w14:textId="77777777" w:rsidR="00B97C1C"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Quart, pint, and/or 4oz sized mason jars</w:t>
            </w:r>
          </w:p>
          <w:p w14:paraId="2F0F2A5B" w14:textId="125DD1B8" w:rsidR="00B97C1C" w:rsidRPr="00FB3A20" w:rsidRDefault="00B97C1C" w:rsidP="00B97C1C">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Optional: 1 or 2 oz tincture bottles from MRH</w:t>
            </w:r>
            <w:r w:rsidR="00AC61AB">
              <w:rPr>
                <w:rFonts w:ascii="Times New Roman" w:hAnsi="Times New Roman" w:cs="Times New Roman"/>
                <w:sz w:val="24"/>
                <w:szCs w:val="24"/>
              </w:rPr>
              <w:t xml:space="preserve"> or FNC</w:t>
            </w:r>
          </w:p>
        </w:tc>
      </w:tr>
      <w:tr w:rsidR="00B97C1C" w:rsidRPr="00D5405F" w14:paraId="4B528E03" w14:textId="77777777" w:rsidTr="009E30DA">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240" w:type="dxa"/>
          </w:tcPr>
          <w:p w14:paraId="5BCA3E9D"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Plant press</w:t>
            </w:r>
          </w:p>
        </w:tc>
        <w:tc>
          <w:tcPr>
            <w:tcW w:w="7100" w:type="dxa"/>
          </w:tcPr>
          <w:p w14:paraId="78D1048B" w14:textId="77777777" w:rsidR="00B97C1C" w:rsidRPr="00BC25AE" w:rsidRDefault="00B97C1C" w:rsidP="00B97C1C">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lang w:eastAsia="zh-TW"/>
              </w:rPr>
            </w:pPr>
            <w:r w:rsidRPr="00BC25AE">
              <w:rPr>
                <w:rFonts w:ascii="Times New Roman" w:hAnsi="Times New Roman" w:cs="Times New Roman"/>
                <w:noProof/>
                <w:sz w:val="24"/>
                <w:szCs w:val="24"/>
                <w:lang w:eastAsia="zh-TW"/>
              </w:rPr>
              <w:t>Cardboard</w:t>
            </w:r>
          </w:p>
          <w:p w14:paraId="05A83DD6" w14:textId="77777777" w:rsidR="00B97C1C" w:rsidRPr="00BC25AE" w:rsidRDefault="00B97C1C" w:rsidP="00B97C1C">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lang w:eastAsia="zh-TW"/>
              </w:rPr>
            </w:pPr>
            <w:r w:rsidRPr="00BC25AE">
              <w:rPr>
                <w:rFonts w:ascii="Times New Roman" w:hAnsi="Times New Roman" w:cs="Times New Roman"/>
                <w:noProof/>
                <w:sz w:val="24"/>
                <w:szCs w:val="24"/>
                <w:lang w:eastAsia="zh-TW"/>
              </w:rPr>
              <w:t>Paper</w:t>
            </w:r>
          </w:p>
          <w:p w14:paraId="2258FF9A" w14:textId="77777777" w:rsidR="00B97C1C" w:rsidRPr="00BC25AE" w:rsidRDefault="00B97C1C" w:rsidP="00B97C1C">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noProof/>
                <w:sz w:val="24"/>
                <w:szCs w:val="24"/>
                <w:lang w:eastAsia="zh-TW"/>
              </w:rPr>
            </w:pPr>
            <w:r w:rsidRPr="00BC25AE">
              <w:rPr>
                <w:rFonts w:ascii="Times New Roman" w:hAnsi="Times New Roman" w:cs="Times New Roman"/>
                <w:noProof/>
                <w:sz w:val="24"/>
                <w:szCs w:val="24"/>
                <w:lang w:eastAsia="zh-TW"/>
              </w:rPr>
              <w:lastRenderedPageBreak/>
              <w:t>Rubberbands</w:t>
            </w:r>
          </w:p>
        </w:tc>
      </w:tr>
      <w:tr w:rsidR="00B97C1C" w:rsidRPr="00D5405F" w14:paraId="5873A20A" w14:textId="77777777" w:rsidTr="009E30DA">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240" w:type="dxa"/>
          </w:tcPr>
          <w:p w14:paraId="391EE57A" w14:textId="77777777" w:rsidR="00B97C1C" w:rsidRPr="00D5405F" w:rsidRDefault="00B97C1C" w:rsidP="009E30DA">
            <w:pPr>
              <w:rPr>
                <w:rFonts w:ascii="Times New Roman" w:hAnsi="Times New Roman" w:cs="Times New Roman"/>
                <w:sz w:val="24"/>
                <w:szCs w:val="24"/>
              </w:rPr>
            </w:pPr>
            <w:r w:rsidRPr="00D5405F">
              <w:rPr>
                <w:rFonts w:ascii="Times New Roman" w:hAnsi="Times New Roman" w:cs="Times New Roman"/>
                <w:sz w:val="24"/>
                <w:szCs w:val="24"/>
              </w:rPr>
              <w:lastRenderedPageBreak/>
              <w:t>Plant secondary metabolites, energetics,</w:t>
            </w:r>
            <w:r>
              <w:rPr>
                <w:rFonts w:ascii="Times New Roman" w:hAnsi="Times New Roman" w:cs="Times New Roman"/>
                <w:sz w:val="24"/>
                <w:szCs w:val="24"/>
              </w:rPr>
              <w:t xml:space="preserve"> and biochemistry</w:t>
            </w:r>
          </w:p>
        </w:tc>
        <w:tc>
          <w:tcPr>
            <w:tcW w:w="7100" w:type="dxa"/>
          </w:tcPr>
          <w:p w14:paraId="715651BC" w14:textId="77777777" w:rsidR="00B97C1C" w:rsidRDefault="00B97C1C" w:rsidP="009E3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Pr>
                <w:rFonts w:ascii="Times New Roman" w:hAnsi="Times New Roman" w:cs="Times New Roman"/>
                <w:noProof/>
                <w:sz w:val="24"/>
                <w:szCs w:val="24"/>
                <w:lang w:eastAsia="zh-TW"/>
              </w:rPr>
              <w:t>T</w:t>
            </w:r>
            <w:r w:rsidRPr="00D5405F">
              <w:rPr>
                <w:rFonts w:ascii="Times New Roman" w:hAnsi="Times New Roman" w:cs="Times New Roman"/>
                <w:noProof/>
                <w:sz w:val="24"/>
                <w:szCs w:val="24"/>
                <w:lang w:eastAsia="zh-TW"/>
              </w:rPr>
              <w:t xml:space="preserve">inctures, oils, vinegars, </w:t>
            </w:r>
            <w:r>
              <w:rPr>
                <w:rFonts w:ascii="Times New Roman" w:hAnsi="Times New Roman" w:cs="Times New Roman"/>
                <w:noProof/>
                <w:sz w:val="24"/>
                <w:szCs w:val="24"/>
                <w:lang w:eastAsia="zh-TW"/>
              </w:rPr>
              <w:t>pastilles</w:t>
            </w:r>
            <w:r w:rsidRPr="00D5405F">
              <w:rPr>
                <w:rFonts w:ascii="Times New Roman" w:hAnsi="Times New Roman" w:cs="Times New Roman"/>
                <w:noProof/>
                <w:sz w:val="24"/>
                <w:szCs w:val="24"/>
                <w:lang w:eastAsia="zh-TW"/>
              </w:rPr>
              <w:t>, extract experiment</w:t>
            </w:r>
            <w:r>
              <w:rPr>
                <w:rFonts w:ascii="Times New Roman" w:hAnsi="Times New Roman" w:cs="Times New Roman"/>
                <w:noProof/>
                <w:sz w:val="24"/>
                <w:szCs w:val="24"/>
                <w:lang w:eastAsia="zh-TW"/>
              </w:rPr>
              <w:t>:</w:t>
            </w:r>
          </w:p>
          <w:p w14:paraId="178A8007"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Bulk plantain, comfrey, and/or calendula</w:t>
            </w:r>
            <w:r>
              <w:rPr>
                <w:rFonts w:ascii="Times New Roman" w:hAnsi="Times New Roman" w:cs="Times New Roman"/>
                <w:noProof/>
                <w:sz w:val="24"/>
                <w:szCs w:val="24"/>
                <w:lang w:eastAsia="zh-TW"/>
              </w:rPr>
              <w:t>, at least 1 oz total but can get more for herbal oil making</w:t>
            </w:r>
          </w:p>
          <w:p w14:paraId="375E4138"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Oil (olive, almond, or avocado)</w:t>
            </w:r>
            <w:r>
              <w:rPr>
                <w:rFonts w:ascii="Times New Roman" w:hAnsi="Times New Roman" w:cs="Times New Roman"/>
                <w:noProof/>
                <w:sz w:val="24"/>
                <w:szCs w:val="24"/>
                <w:lang w:eastAsia="zh-TW"/>
              </w:rPr>
              <w:t>-twice the volume of the above bulk herb purchased</w:t>
            </w:r>
          </w:p>
          <w:p w14:paraId="35F8CF6C"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 xml:space="preserve">Ingredients from bitters recipe: </w:t>
            </w:r>
            <w:r>
              <w:rPr>
                <w:rFonts w:ascii="Times New Roman" w:hAnsi="Times New Roman" w:cs="Times New Roman"/>
                <w:noProof/>
                <w:sz w:val="24"/>
                <w:szCs w:val="24"/>
                <w:lang w:eastAsia="zh-TW"/>
              </w:rPr>
              <w:t>1 orange</w:t>
            </w:r>
            <w:r w:rsidRPr="00A90938">
              <w:rPr>
                <w:rFonts w:ascii="Times New Roman" w:hAnsi="Times New Roman" w:cs="Times New Roman"/>
                <w:noProof/>
                <w:sz w:val="24"/>
                <w:szCs w:val="24"/>
                <w:lang w:eastAsia="zh-TW"/>
              </w:rPr>
              <w:t xml:space="preserve">, </w:t>
            </w:r>
            <w:r>
              <w:rPr>
                <w:rFonts w:ascii="Times New Roman" w:hAnsi="Times New Roman" w:cs="Times New Roman"/>
                <w:noProof/>
                <w:sz w:val="24"/>
                <w:szCs w:val="24"/>
                <w:lang w:eastAsia="zh-TW"/>
              </w:rPr>
              <w:t>1 vanilla bean</w:t>
            </w:r>
            <w:r w:rsidRPr="00A90938">
              <w:rPr>
                <w:rFonts w:ascii="Times New Roman" w:hAnsi="Times New Roman" w:cs="Times New Roman"/>
                <w:noProof/>
                <w:sz w:val="24"/>
                <w:szCs w:val="24"/>
                <w:lang w:eastAsia="zh-TW"/>
              </w:rPr>
              <w:t xml:space="preserve">, </w:t>
            </w:r>
            <w:r>
              <w:rPr>
                <w:rFonts w:ascii="Times New Roman" w:hAnsi="Times New Roman" w:cs="Times New Roman"/>
                <w:noProof/>
                <w:sz w:val="24"/>
                <w:szCs w:val="24"/>
                <w:lang w:eastAsia="zh-TW"/>
              </w:rPr>
              <w:t xml:space="preserve">10g </w:t>
            </w:r>
            <w:r w:rsidRPr="00A90938">
              <w:rPr>
                <w:rFonts w:ascii="Times New Roman" w:hAnsi="Times New Roman" w:cs="Times New Roman"/>
                <w:noProof/>
                <w:sz w:val="24"/>
                <w:szCs w:val="24"/>
                <w:lang w:eastAsia="zh-TW"/>
              </w:rPr>
              <w:t>dandelion</w:t>
            </w:r>
            <w:r>
              <w:rPr>
                <w:rFonts w:ascii="Times New Roman" w:hAnsi="Times New Roman" w:cs="Times New Roman"/>
                <w:noProof/>
                <w:sz w:val="24"/>
                <w:szCs w:val="24"/>
                <w:lang w:eastAsia="zh-TW"/>
              </w:rPr>
              <w:t xml:space="preserve"> or chicory</w:t>
            </w:r>
            <w:r w:rsidRPr="00A90938">
              <w:rPr>
                <w:rFonts w:ascii="Times New Roman" w:hAnsi="Times New Roman" w:cs="Times New Roman"/>
                <w:noProof/>
                <w:sz w:val="24"/>
                <w:szCs w:val="24"/>
                <w:lang w:eastAsia="zh-TW"/>
              </w:rPr>
              <w:t xml:space="preserve"> root, </w:t>
            </w:r>
            <w:r>
              <w:rPr>
                <w:rFonts w:ascii="Times New Roman" w:hAnsi="Times New Roman" w:cs="Times New Roman"/>
                <w:noProof/>
                <w:sz w:val="24"/>
                <w:szCs w:val="24"/>
                <w:lang w:eastAsia="zh-TW"/>
              </w:rPr>
              <w:t xml:space="preserve">20g </w:t>
            </w:r>
            <w:r w:rsidRPr="00A90938">
              <w:rPr>
                <w:rFonts w:ascii="Times New Roman" w:hAnsi="Times New Roman" w:cs="Times New Roman"/>
                <w:noProof/>
                <w:sz w:val="24"/>
                <w:szCs w:val="24"/>
                <w:lang w:eastAsia="zh-TW"/>
              </w:rPr>
              <w:t>elecampane</w:t>
            </w:r>
            <w:r>
              <w:rPr>
                <w:rFonts w:ascii="Times New Roman" w:hAnsi="Times New Roman" w:cs="Times New Roman"/>
                <w:noProof/>
                <w:sz w:val="24"/>
                <w:szCs w:val="24"/>
                <w:lang w:eastAsia="zh-TW"/>
              </w:rPr>
              <w:t xml:space="preserve"> root</w:t>
            </w:r>
            <w:r w:rsidRPr="00A90938">
              <w:rPr>
                <w:rFonts w:ascii="Times New Roman" w:hAnsi="Times New Roman" w:cs="Times New Roman"/>
                <w:noProof/>
                <w:sz w:val="24"/>
                <w:szCs w:val="24"/>
                <w:lang w:eastAsia="zh-TW"/>
              </w:rPr>
              <w:t xml:space="preserve">, </w:t>
            </w:r>
            <w:r>
              <w:rPr>
                <w:rFonts w:ascii="Times New Roman" w:hAnsi="Times New Roman" w:cs="Times New Roman"/>
                <w:noProof/>
                <w:sz w:val="24"/>
                <w:szCs w:val="24"/>
                <w:lang w:eastAsia="zh-TW"/>
              </w:rPr>
              <w:t xml:space="preserve">3 </w:t>
            </w:r>
            <w:r w:rsidRPr="00A90938">
              <w:rPr>
                <w:rFonts w:ascii="Times New Roman" w:hAnsi="Times New Roman" w:cs="Times New Roman"/>
                <w:noProof/>
                <w:sz w:val="24"/>
                <w:szCs w:val="24"/>
                <w:lang w:eastAsia="zh-TW"/>
              </w:rPr>
              <w:t>clove</w:t>
            </w:r>
            <w:r>
              <w:rPr>
                <w:rFonts w:ascii="Times New Roman" w:hAnsi="Times New Roman" w:cs="Times New Roman"/>
                <w:noProof/>
                <w:sz w:val="24"/>
                <w:szCs w:val="24"/>
                <w:lang w:eastAsia="zh-TW"/>
              </w:rPr>
              <w:t>s, 10g fresh ginger, 5g licorice root, 3g peppercorn</w:t>
            </w:r>
          </w:p>
          <w:p w14:paraId="253A200D"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Powdered rose hips, amla, and acerola</w:t>
            </w:r>
            <w:r>
              <w:rPr>
                <w:rFonts w:ascii="Times New Roman" w:hAnsi="Times New Roman" w:cs="Times New Roman"/>
                <w:noProof/>
                <w:sz w:val="24"/>
                <w:szCs w:val="24"/>
                <w:lang w:eastAsia="zh-TW"/>
              </w:rPr>
              <w:t>, amount is up to you, but equal parts each; ½ oz each is fine for activity</w:t>
            </w:r>
          </w:p>
          <w:p w14:paraId="41EC66F1"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Bulk marshmallow root</w:t>
            </w:r>
            <w:r>
              <w:rPr>
                <w:rFonts w:ascii="Times New Roman" w:hAnsi="Times New Roman" w:cs="Times New Roman"/>
                <w:noProof/>
                <w:sz w:val="24"/>
                <w:szCs w:val="24"/>
                <w:lang w:eastAsia="zh-TW"/>
              </w:rPr>
              <w:t>, 4oz</w:t>
            </w:r>
          </w:p>
          <w:p w14:paraId="25360BB0"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Bulk cinnamon</w:t>
            </w:r>
            <w:r>
              <w:rPr>
                <w:rFonts w:ascii="Times New Roman" w:hAnsi="Times New Roman" w:cs="Times New Roman"/>
                <w:noProof/>
                <w:sz w:val="24"/>
                <w:szCs w:val="24"/>
                <w:lang w:eastAsia="zh-TW"/>
              </w:rPr>
              <w:t>, 5 TB or 5 sticks is plenty</w:t>
            </w:r>
          </w:p>
          <w:p w14:paraId="256B1423"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Bulk bee balm or oregano</w:t>
            </w:r>
            <w:r>
              <w:rPr>
                <w:rFonts w:ascii="Times New Roman" w:hAnsi="Times New Roman" w:cs="Times New Roman"/>
                <w:noProof/>
                <w:sz w:val="24"/>
                <w:szCs w:val="24"/>
                <w:lang w:eastAsia="zh-TW"/>
              </w:rPr>
              <w:t>, ¼-1/2 cup is plenty</w:t>
            </w:r>
          </w:p>
          <w:p w14:paraId="17F05B35"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Honey</w:t>
            </w:r>
            <w:r>
              <w:rPr>
                <w:rFonts w:ascii="Times New Roman" w:hAnsi="Times New Roman" w:cs="Times New Roman"/>
                <w:noProof/>
                <w:sz w:val="24"/>
                <w:szCs w:val="24"/>
                <w:lang w:eastAsia="zh-TW"/>
              </w:rPr>
              <w:t>, at least 2pints</w:t>
            </w:r>
          </w:p>
          <w:p w14:paraId="7AE7C795" w14:textId="77777777"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Apple cider vinegar</w:t>
            </w:r>
            <w:r>
              <w:rPr>
                <w:rFonts w:ascii="Times New Roman" w:hAnsi="Times New Roman" w:cs="Times New Roman"/>
                <w:noProof/>
                <w:sz w:val="24"/>
                <w:szCs w:val="24"/>
                <w:lang w:eastAsia="zh-TW"/>
              </w:rPr>
              <w:t>, 1 pint</w:t>
            </w:r>
          </w:p>
          <w:p w14:paraId="28E09C56" w14:textId="5215BF58" w:rsidR="00B97C1C"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sidRPr="00A90938">
              <w:rPr>
                <w:rFonts w:ascii="Times New Roman" w:hAnsi="Times New Roman" w:cs="Times New Roman"/>
                <w:noProof/>
                <w:sz w:val="24"/>
                <w:szCs w:val="24"/>
                <w:lang w:eastAsia="zh-TW"/>
              </w:rPr>
              <w:t>Drinking alcohol</w:t>
            </w:r>
            <w:r>
              <w:rPr>
                <w:rFonts w:ascii="Times New Roman" w:hAnsi="Times New Roman" w:cs="Times New Roman"/>
                <w:noProof/>
                <w:sz w:val="24"/>
                <w:szCs w:val="24"/>
                <w:lang w:eastAsia="zh-TW"/>
              </w:rPr>
              <w:t>, at least 1 quart</w:t>
            </w:r>
            <w:r w:rsidR="006C61CA">
              <w:rPr>
                <w:rFonts w:ascii="Times New Roman" w:hAnsi="Times New Roman" w:cs="Times New Roman"/>
                <w:noProof/>
                <w:sz w:val="24"/>
                <w:szCs w:val="24"/>
                <w:lang w:eastAsia="zh-TW"/>
              </w:rPr>
              <w:t xml:space="preserve"> (Bitters)</w:t>
            </w:r>
          </w:p>
          <w:p w14:paraId="4BDA56CC" w14:textId="77777777" w:rsidR="00B97C1C"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Pr>
                <w:rFonts w:ascii="Times New Roman" w:hAnsi="Times New Roman" w:cs="Times New Roman"/>
                <w:noProof/>
                <w:sz w:val="24"/>
                <w:szCs w:val="24"/>
                <w:lang w:eastAsia="zh-TW"/>
              </w:rPr>
              <w:t>Quart, pint, and/or 4oz mason jars</w:t>
            </w:r>
          </w:p>
          <w:p w14:paraId="1240BBDC" w14:textId="57869F83" w:rsidR="00B97C1C" w:rsidRPr="00A90938" w:rsidRDefault="00B97C1C" w:rsidP="00B97C1C">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eastAsia="zh-TW"/>
              </w:rPr>
            </w:pPr>
            <w:r>
              <w:rPr>
                <w:rFonts w:ascii="Times New Roman" w:hAnsi="Times New Roman" w:cs="Times New Roman"/>
                <w:noProof/>
                <w:sz w:val="24"/>
                <w:szCs w:val="24"/>
                <w:lang w:eastAsia="zh-TW"/>
              </w:rPr>
              <w:t>Optional: tincture bottles from MRH</w:t>
            </w:r>
            <w:r w:rsidR="00AC61AB">
              <w:rPr>
                <w:rFonts w:ascii="Times New Roman" w:hAnsi="Times New Roman" w:cs="Times New Roman"/>
                <w:noProof/>
                <w:sz w:val="24"/>
                <w:szCs w:val="24"/>
                <w:lang w:eastAsia="zh-TW"/>
              </w:rPr>
              <w:t xml:space="preserve"> or FNC</w:t>
            </w:r>
          </w:p>
        </w:tc>
      </w:tr>
      <w:tr w:rsidR="00B97C1C" w:rsidRPr="00D5405F" w14:paraId="22333C88" w14:textId="77777777" w:rsidTr="009E30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671C3F89"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Seed starting</w:t>
            </w:r>
          </w:p>
        </w:tc>
        <w:tc>
          <w:tcPr>
            <w:tcW w:w="7100" w:type="dxa"/>
          </w:tcPr>
          <w:p w14:paraId="41BE45CF"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A4F5D">
              <w:rPr>
                <w:rFonts w:ascii="Times New Roman" w:hAnsi="Times New Roman" w:cs="Times New Roman"/>
                <w:sz w:val="24"/>
                <w:szCs w:val="24"/>
              </w:rPr>
              <w:t>Compost</w:t>
            </w:r>
            <w:r>
              <w:rPr>
                <w:rFonts w:ascii="Times New Roman" w:hAnsi="Times New Roman" w:cs="Times New Roman"/>
                <w:sz w:val="24"/>
                <w:szCs w:val="24"/>
              </w:rPr>
              <w:t>, 1 bag</w:t>
            </w:r>
          </w:p>
          <w:p w14:paraId="3B88E446"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A4F5D">
              <w:rPr>
                <w:rFonts w:ascii="Times New Roman" w:hAnsi="Times New Roman" w:cs="Times New Roman"/>
                <w:sz w:val="24"/>
                <w:szCs w:val="24"/>
              </w:rPr>
              <w:t>Coconut fiber/coir</w:t>
            </w:r>
            <w:r>
              <w:rPr>
                <w:rFonts w:ascii="Times New Roman" w:hAnsi="Times New Roman" w:cs="Times New Roman"/>
                <w:sz w:val="24"/>
                <w:szCs w:val="24"/>
              </w:rPr>
              <w:t>, 1 bag</w:t>
            </w:r>
          </w:p>
          <w:p w14:paraId="0DAA359D"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A4F5D">
              <w:rPr>
                <w:rFonts w:ascii="Times New Roman" w:hAnsi="Times New Roman" w:cs="Times New Roman"/>
                <w:sz w:val="24"/>
                <w:szCs w:val="24"/>
              </w:rPr>
              <w:t>Worm castings</w:t>
            </w:r>
            <w:r>
              <w:rPr>
                <w:rFonts w:ascii="Times New Roman" w:hAnsi="Times New Roman" w:cs="Times New Roman"/>
                <w:sz w:val="24"/>
                <w:szCs w:val="24"/>
              </w:rPr>
              <w:t>, 1 bag</w:t>
            </w:r>
          </w:p>
          <w:p w14:paraId="55D775E4"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4A4F5D">
              <w:rPr>
                <w:rFonts w:ascii="Times New Roman" w:hAnsi="Times New Roman" w:cs="Times New Roman"/>
                <w:sz w:val="24"/>
                <w:szCs w:val="24"/>
              </w:rPr>
              <w:t>Azomite</w:t>
            </w:r>
            <w:proofErr w:type="spellEnd"/>
            <w:r w:rsidRPr="004A4F5D">
              <w:rPr>
                <w:rFonts w:ascii="Times New Roman" w:hAnsi="Times New Roman" w:cs="Times New Roman"/>
                <w:sz w:val="24"/>
                <w:szCs w:val="24"/>
              </w:rPr>
              <w:t xml:space="preserve"> (optional)</w:t>
            </w:r>
          </w:p>
          <w:p w14:paraId="45D28BF6"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4A4F5D">
              <w:rPr>
                <w:rFonts w:ascii="Times New Roman" w:hAnsi="Times New Roman" w:cs="Times New Roman"/>
                <w:sz w:val="24"/>
                <w:szCs w:val="24"/>
              </w:rPr>
              <w:t>Mycorhizal</w:t>
            </w:r>
            <w:proofErr w:type="spellEnd"/>
            <w:r w:rsidRPr="004A4F5D">
              <w:rPr>
                <w:rFonts w:ascii="Times New Roman" w:hAnsi="Times New Roman" w:cs="Times New Roman"/>
                <w:sz w:val="24"/>
                <w:szCs w:val="24"/>
              </w:rPr>
              <w:t xml:space="preserve"> fungi</w:t>
            </w:r>
            <w:r>
              <w:rPr>
                <w:rFonts w:ascii="Times New Roman" w:hAnsi="Times New Roman" w:cs="Times New Roman"/>
                <w:sz w:val="24"/>
                <w:szCs w:val="24"/>
              </w:rPr>
              <w:t xml:space="preserve"> (optional)</w:t>
            </w:r>
          </w:p>
          <w:p w14:paraId="395037EE"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T5 6500K UV grow</w:t>
            </w:r>
            <w:r w:rsidRPr="004A4F5D">
              <w:rPr>
                <w:rFonts w:ascii="Times New Roman" w:hAnsi="Times New Roman" w:cs="Times New Roman"/>
                <w:sz w:val="24"/>
                <w:szCs w:val="24"/>
              </w:rPr>
              <w:t xml:space="preserve"> light</w:t>
            </w:r>
            <w:r>
              <w:rPr>
                <w:rFonts w:ascii="Times New Roman" w:hAnsi="Times New Roman" w:cs="Times New Roman"/>
                <w:sz w:val="24"/>
                <w:szCs w:val="24"/>
              </w:rPr>
              <w:t xml:space="preserve"> station</w:t>
            </w:r>
            <w:r w:rsidRPr="004A4F5D">
              <w:rPr>
                <w:rFonts w:ascii="Times New Roman" w:hAnsi="Times New Roman" w:cs="Times New Roman"/>
                <w:sz w:val="24"/>
                <w:szCs w:val="24"/>
              </w:rPr>
              <w:t xml:space="preserve"> (optional</w:t>
            </w:r>
            <w:r>
              <w:rPr>
                <w:rFonts w:ascii="Times New Roman" w:hAnsi="Times New Roman" w:cs="Times New Roman"/>
                <w:sz w:val="24"/>
                <w:szCs w:val="24"/>
              </w:rPr>
              <w:t>, Amazon</w:t>
            </w:r>
            <w:r w:rsidRPr="004A4F5D">
              <w:rPr>
                <w:rFonts w:ascii="Times New Roman" w:hAnsi="Times New Roman" w:cs="Times New Roman"/>
                <w:sz w:val="24"/>
                <w:szCs w:val="24"/>
              </w:rPr>
              <w:t>)</w:t>
            </w:r>
          </w:p>
          <w:p w14:paraId="557E7DF3"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A4F5D">
              <w:rPr>
                <w:rFonts w:ascii="Times New Roman" w:hAnsi="Times New Roman" w:cs="Times New Roman"/>
                <w:sz w:val="24"/>
                <w:szCs w:val="24"/>
              </w:rPr>
              <w:t xml:space="preserve">Heat </w:t>
            </w:r>
            <w:r>
              <w:rPr>
                <w:rFonts w:ascii="Times New Roman" w:hAnsi="Times New Roman" w:cs="Times New Roman"/>
                <w:sz w:val="24"/>
                <w:szCs w:val="24"/>
              </w:rPr>
              <w:t xml:space="preserve">seed starting </w:t>
            </w:r>
            <w:r w:rsidRPr="004A4F5D">
              <w:rPr>
                <w:rFonts w:ascii="Times New Roman" w:hAnsi="Times New Roman" w:cs="Times New Roman"/>
                <w:sz w:val="24"/>
                <w:szCs w:val="24"/>
              </w:rPr>
              <w:t>mat</w:t>
            </w:r>
            <w:r>
              <w:rPr>
                <w:rFonts w:ascii="Times New Roman" w:hAnsi="Times New Roman" w:cs="Times New Roman"/>
                <w:sz w:val="24"/>
                <w:szCs w:val="24"/>
              </w:rPr>
              <w:t>s</w:t>
            </w:r>
            <w:r w:rsidRPr="004A4F5D">
              <w:rPr>
                <w:rFonts w:ascii="Times New Roman" w:hAnsi="Times New Roman" w:cs="Times New Roman"/>
                <w:sz w:val="24"/>
                <w:szCs w:val="24"/>
              </w:rPr>
              <w:t xml:space="preserve"> (optional</w:t>
            </w:r>
            <w:r>
              <w:rPr>
                <w:rFonts w:ascii="Times New Roman" w:hAnsi="Times New Roman" w:cs="Times New Roman"/>
                <w:sz w:val="24"/>
                <w:szCs w:val="24"/>
              </w:rPr>
              <w:t>, Amazon</w:t>
            </w:r>
            <w:r w:rsidRPr="004A4F5D">
              <w:rPr>
                <w:rFonts w:ascii="Times New Roman" w:hAnsi="Times New Roman" w:cs="Times New Roman"/>
                <w:sz w:val="24"/>
                <w:szCs w:val="24"/>
              </w:rPr>
              <w:t>)</w:t>
            </w:r>
          </w:p>
          <w:p w14:paraId="70B2C0F8"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4A4F5D">
              <w:rPr>
                <w:rFonts w:ascii="Times New Roman" w:hAnsi="Times New Roman" w:cs="Times New Roman"/>
                <w:sz w:val="24"/>
                <w:szCs w:val="24"/>
              </w:rPr>
              <w:t>Medicinal herb seeds</w:t>
            </w:r>
            <w:r>
              <w:rPr>
                <w:rFonts w:ascii="Times New Roman" w:hAnsi="Times New Roman" w:cs="Times New Roman"/>
                <w:sz w:val="24"/>
                <w:szCs w:val="24"/>
              </w:rPr>
              <w:t xml:space="preserve"> (MRH for discount)</w:t>
            </w:r>
          </w:p>
          <w:p w14:paraId="14A1E74D" w14:textId="77777777" w:rsidR="00B97C1C" w:rsidRPr="004A4F5D" w:rsidRDefault="00B97C1C" w:rsidP="00B97C1C">
            <w:pPr>
              <w:pStyle w:val="ListParagraph"/>
              <w:numPr>
                <w:ilvl w:val="0"/>
                <w:numId w:val="15"/>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Empty seed trays/containers</w:t>
            </w:r>
          </w:p>
        </w:tc>
      </w:tr>
      <w:tr w:rsidR="00B97C1C" w:rsidRPr="00D5405F" w14:paraId="152794E0" w14:textId="77777777" w:rsidTr="009E3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2A5F2CB"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Salves</w:t>
            </w:r>
          </w:p>
        </w:tc>
        <w:tc>
          <w:tcPr>
            <w:tcW w:w="7100" w:type="dxa"/>
          </w:tcPr>
          <w:p w14:paraId="536010DD" w14:textId="77777777" w:rsidR="00B97C1C" w:rsidRPr="004A4F5D" w:rsidRDefault="00B97C1C" w:rsidP="00B97C1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4F5D">
              <w:rPr>
                <w:rFonts w:ascii="Times New Roman" w:hAnsi="Times New Roman" w:cs="Times New Roman"/>
                <w:sz w:val="24"/>
                <w:szCs w:val="24"/>
              </w:rPr>
              <w:t>Herb infused oil from previous lab</w:t>
            </w:r>
          </w:p>
          <w:p w14:paraId="2773D431" w14:textId="77777777" w:rsidR="00B97C1C" w:rsidRDefault="00B97C1C" w:rsidP="00B97C1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4F5D">
              <w:rPr>
                <w:rFonts w:ascii="Times New Roman" w:hAnsi="Times New Roman" w:cs="Times New Roman"/>
                <w:sz w:val="24"/>
                <w:szCs w:val="24"/>
              </w:rPr>
              <w:t>Beeswax</w:t>
            </w:r>
            <w:r>
              <w:rPr>
                <w:rFonts w:ascii="Times New Roman" w:hAnsi="Times New Roman" w:cs="Times New Roman"/>
                <w:sz w:val="24"/>
                <w:szCs w:val="24"/>
              </w:rPr>
              <w:t>, 1oz for every cup herb infused oil from previous lab</w:t>
            </w:r>
          </w:p>
          <w:p w14:paraId="21A0107A" w14:textId="77777777" w:rsidR="00B97C1C" w:rsidRDefault="00B97C1C" w:rsidP="00B97C1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4oz mason jars</w:t>
            </w:r>
          </w:p>
          <w:p w14:paraId="14A4E666" w14:textId="656C7BD5" w:rsidR="00B97C1C" w:rsidRPr="004A4F5D" w:rsidRDefault="00B97C1C" w:rsidP="00B97C1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Optional: salve tins from MRH</w:t>
            </w:r>
            <w:r w:rsidR="00AC61AB">
              <w:rPr>
                <w:rFonts w:ascii="Times New Roman" w:hAnsi="Times New Roman" w:cs="Times New Roman"/>
                <w:sz w:val="24"/>
                <w:szCs w:val="24"/>
              </w:rPr>
              <w:t xml:space="preserve"> or FNC</w:t>
            </w:r>
          </w:p>
        </w:tc>
      </w:tr>
      <w:tr w:rsidR="00B97C1C" w:rsidRPr="00D5405F" w14:paraId="3AA823D7" w14:textId="77777777" w:rsidTr="009E30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A87033C" w14:textId="77777777" w:rsidR="00B97C1C" w:rsidRPr="00D5405F" w:rsidRDefault="00B97C1C" w:rsidP="009E30DA">
            <w:pPr>
              <w:rPr>
                <w:rFonts w:ascii="Times New Roman" w:hAnsi="Times New Roman" w:cs="Times New Roman"/>
                <w:sz w:val="24"/>
                <w:szCs w:val="24"/>
              </w:rPr>
            </w:pPr>
            <w:r>
              <w:rPr>
                <w:rFonts w:ascii="Times New Roman" w:hAnsi="Times New Roman" w:cs="Times New Roman"/>
                <w:sz w:val="24"/>
                <w:szCs w:val="24"/>
              </w:rPr>
              <w:t>Advanced medicine making</w:t>
            </w:r>
          </w:p>
        </w:tc>
        <w:tc>
          <w:tcPr>
            <w:tcW w:w="7100" w:type="dxa"/>
          </w:tcPr>
          <w:p w14:paraId="1893CE92" w14:textId="77777777" w:rsidR="00B97C1C" w:rsidRDefault="00B97C1C" w:rsidP="009E30D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Choose one of the following:</w:t>
            </w:r>
          </w:p>
          <w:p w14:paraId="79686C3C" w14:textId="77777777" w:rsidR="00B97C1C" w:rsidRPr="008C2DE4" w:rsidRDefault="00B97C1C" w:rsidP="00B97C1C">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Bulk e</w:t>
            </w:r>
            <w:r w:rsidRPr="008C2DE4">
              <w:rPr>
                <w:rFonts w:ascii="Times New Roman" w:hAnsi="Times New Roman" w:cs="Times New Roman"/>
                <w:sz w:val="24"/>
                <w:szCs w:val="24"/>
              </w:rPr>
              <w:t>lderberries, honey, drinking alcohol</w:t>
            </w:r>
          </w:p>
          <w:p w14:paraId="360D38A7" w14:textId="77777777" w:rsidR="00B97C1C" w:rsidRPr="008C2DE4" w:rsidRDefault="00B97C1C" w:rsidP="00B97C1C">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C2DE4">
              <w:rPr>
                <w:rFonts w:ascii="Times New Roman" w:hAnsi="Times New Roman" w:cs="Times New Roman"/>
                <w:sz w:val="24"/>
                <w:szCs w:val="24"/>
              </w:rPr>
              <w:t>Bulk calendula and olive/almond/avocado oil</w:t>
            </w:r>
            <w:r>
              <w:rPr>
                <w:rFonts w:ascii="Times New Roman" w:hAnsi="Times New Roman" w:cs="Times New Roman"/>
                <w:sz w:val="24"/>
                <w:szCs w:val="24"/>
              </w:rPr>
              <w:t>, coffee grinder</w:t>
            </w:r>
          </w:p>
          <w:p w14:paraId="34432613" w14:textId="77777777" w:rsidR="00B97C1C" w:rsidRPr="008C2DE4" w:rsidRDefault="00B97C1C" w:rsidP="00B97C1C">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8C2DE4">
              <w:rPr>
                <w:rFonts w:ascii="Times New Roman" w:hAnsi="Times New Roman" w:cs="Times New Roman"/>
                <w:sz w:val="24"/>
                <w:szCs w:val="24"/>
              </w:rPr>
              <w:t>Fresh lavender and olive/almond/avocado oil</w:t>
            </w:r>
          </w:p>
          <w:p w14:paraId="0F1884B7" w14:textId="77777777" w:rsidR="00B97C1C" w:rsidRPr="00D5405F" w:rsidRDefault="00B97C1C" w:rsidP="00B97C1C">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8C2DE4">
              <w:rPr>
                <w:rFonts w:ascii="Times New Roman" w:hAnsi="Times New Roman" w:cs="Times New Roman"/>
                <w:sz w:val="24"/>
                <w:szCs w:val="24"/>
              </w:rPr>
              <w:t>Rose petals, fresh</w:t>
            </w:r>
          </w:p>
        </w:tc>
      </w:tr>
      <w:tr w:rsidR="00B97C1C" w:rsidRPr="00D5405F" w14:paraId="752E725E" w14:textId="77777777" w:rsidTr="009E30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5F73D442" w14:textId="77777777" w:rsidR="00B97C1C" w:rsidRPr="00D5405F" w:rsidRDefault="00B97C1C" w:rsidP="009E30DA">
            <w:pPr>
              <w:rPr>
                <w:rFonts w:ascii="Times New Roman" w:hAnsi="Times New Roman" w:cs="Times New Roman"/>
                <w:sz w:val="24"/>
                <w:szCs w:val="24"/>
              </w:rPr>
            </w:pPr>
            <w:r w:rsidRPr="00D5405F">
              <w:rPr>
                <w:rFonts w:ascii="Times New Roman" w:hAnsi="Times New Roman" w:cs="Times New Roman"/>
                <w:sz w:val="24"/>
                <w:szCs w:val="24"/>
              </w:rPr>
              <w:t>Asexua</w:t>
            </w:r>
            <w:r>
              <w:rPr>
                <w:rFonts w:ascii="Times New Roman" w:hAnsi="Times New Roman" w:cs="Times New Roman"/>
                <w:sz w:val="24"/>
                <w:szCs w:val="24"/>
              </w:rPr>
              <w:t>l reproduction and propagation</w:t>
            </w:r>
          </w:p>
        </w:tc>
        <w:tc>
          <w:tcPr>
            <w:tcW w:w="7100" w:type="dxa"/>
          </w:tcPr>
          <w:p w14:paraId="79A2CA0E" w14:textId="77777777" w:rsidR="00B97C1C" w:rsidRPr="004A4F5D" w:rsidRDefault="00B97C1C" w:rsidP="00B97C1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4F5D">
              <w:rPr>
                <w:rFonts w:ascii="Times New Roman" w:hAnsi="Times New Roman" w:cs="Times New Roman"/>
                <w:sz w:val="24"/>
                <w:szCs w:val="24"/>
              </w:rPr>
              <w:t>Celery, lettuce, carrot, and/or green onion, whole</w:t>
            </w:r>
          </w:p>
        </w:tc>
      </w:tr>
    </w:tbl>
    <w:p w14:paraId="53D3C30F" w14:textId="77777777" w:rsidR="00B97C1C" w:rsidRDefault="00B97C1C" w:rsidP="00EC0797">
      <w:pPr>
        <w:rPr>
          <w:rFonts w:ascii="Arial" w:hAnsi="Arial" w:cs="Arial"/>
          <w:sz w:val="24"/>
          <w:szCs w:val="24"/>
        </w:rPr>
      </w:pPr>
    </w:p>
    <w:p w14:paraId="36F99755" w14:textId="77777777" w:rsidR="00EC0797" w:rsidRPr="00EC0797" w:rsidRDefault="00EC0797" w:rsidP="00EC0797">
      <w:pPr>
        <w:rPr>
          <w:rFonts w:ascii="Arial" w:hAnsi="Arial" w:cs="Arial"/>
          <w:sz w:val="24"/>
          <w:szCs w:val="24"/>
        </w:rPr>
      </w:pPr>
      <w:r w:rsidRPr="00EC0797">
        <w:rPr>
          <w:rFonts w:ascii="Arial" w:hAnsi="Arial" w:cs="Arial"/>
          <w:sz w:val="24"/>
          <w:szCs w:val="24"/>
        </w:rPr>
        <w:t>Lab</w:t>
      </w:r>
      <w:r>
        <w:rPr>
          <w:rFonts w:ascii="Arial" w:hAnsi="Arial" w:cs="Arial"/>
          <w:sz w:val="24"/>
          <w:szCs w:val="24"/>
        </w:rPr>
        <w:t xml:space="preserve"> grading criteria,</w:t>
      </w:r>
      <w:r w:rsidRPr="00EC0797">
        <w:rPr>
          <w:rFonts w:ascii="Arial" w:hAnsi="Arial" w:cs="Arial"/>
          <w:sz w:val="24"/>
          <w:szCs w:val="24"/>
        </w:rPr>
        <w:t xml:space="preserve"> 25% of </w:t>
      </w:r>
      <w:r>
        <w:rPr>
          <w:rFonts w:ascii="Arial" w:hAnsi="Arial" w:cs="Arial"/>
          <w:sz w:val="24"/>
          <w:szCs w:val="24"/>
        </w:rPr>
        <w:t>14</w:t>
      </w:r>
      <w:r w:rsidR="00AB445B">
        <w:rPr>
          <w:rFonts w:ascii="Arial" w:hAnsi="Arial" w:cs="Arial"/>
          <w:sz w:val="24"/>
          <w:szCs w:val="24"/>
        </w:rPr>
        <w:t>11</w:t>
      </w:r>
      <w:r>
        <w:rPr>
          <w:rFonts w:ascii="Arial" w:hAnsi="Arial" w:cs="Arial"/>
          <w:sz w:val="24"/>
          <w:szCs w:val="24"/>
        </w:rPr>
        <w:t xml:space="preserve"> </w:t>
      </w:r>
      <w:r w:rsidRPr="00EC0797">
        <w:rPr>
          <w:rFonts w:ascii="Arial" w:hAnsi="Arial" w:cs="Arial"/>
          <w:sz w:val="24"/>
          <w:szCs w:val="24"/>
        </w:rPr>
        <w:t>class grade</w:t>
      </w:r>
      <w:r>
        <w:rPr>
          <w:rFonts w:ascii="Arial" w:hAnsi="Arial" w:cs="Arial"/>
          <w:sz w:val="24"/>
          <w:szCs w:val="24"/>
        </w:rPr>
        <w:t>:</w:t>
      </w:r>
    </w:p>
    <w:p w14:paraId="202F6B6D" w14:textId="77777777" w:rsidR="00EC0797" w:rsidRPr="00EC0797" w:rsidRDefault="00EC0797" w:rsidP="00EC0797">
      <w:pPr>
        <w:rPr>
          <w:rFonts w:ascii="Arial" w:hAnsi="Arial" w:cs="Arial"/>
          <w:sz w:val="24"/>
          <w:szCs w:val="24"/>
        </w:rPr>
      </w:pPr>
      <w:r>
        <w:rPr>
          <w:rFonts w:ascii="Arial" w:hAnsi="Arial" w:cs="Arial"/>
          <w:sz w:val="24"/>
          <w:szCs w:val="24"/>
        </w:rPr>
        <w:tab/>
      </w:r>
      <w:r w:rsidRPr="00EC0797">
        <w:rPr>
          <w:rFonts w:ascii="Arial" w:hAnsi="Arial" w:cs="Arial"/>
          <w:sz w:val="24"/>
          <w:szCs w:val="24"/>
        </w:rPr>
        <w:t>1000 total points</w:t>
      </w:r>
    </w:p>
    <w:p w14:paraId="5638FC61" w14:textId="77777777" w:rsidR="00EC0797" w:rsidRPr="00EC0797" w:rsidRDefault="00EC0797" w:rsidP="00EC0797">
      <w:pPr>
        <w:rPr>
          <w:rFonts w:ascii="Arial" w:hAnsi="Arial" w:cs="Arial"/>
          <w:sz w:val="24"/>
          <w:szCs w:val="24"/>
        </w:rPr>
      </w:pPr>
      <w:r w:rsidRPr="00EC0797">
        <w:rPr>
          <w:rFonts w:ascii="Arial" w:hAnsi="Arial" w:cs="Arial"/>
          <w:sz w:val="24"/>
          <w:szCs w:val="24"/>
        </w:rPr>
        <w:lastRenderedPageBreak/>
        <w:tab/>
      </w:r>
      <w:r w:rsidRPr="00EC0797">
        <w:rPr>
          <w:rFonts w:ascii="Arial" w:hAnsi="Arial" w:cs="Arial"/>
          <w:sz w:val="24"/>
          <w:szCs w:val="24"/>
        </w:rPr>
        <w:tab/>
        <w:t>Regular Labs 50 points</w:t>
      </w:r>
      <w:r>
        <w:rPr>
          <w:rFonts w:ascii="Arial" w:hAnsi="Arial" w:cs="Arial"/>
          <w:sz w:val="24"/>
          <w:szCs w:val="24"/>
        </w:rPr>
        <w:t xml:space="preserve"> each</w:t>
      </w:r>
      <w:r w:rsidRPr="00EC0797">
        <w:rPr>
          <w:rFonts w:ascii="Arial" w:hAnsi="Arial" w:cs="Arial"/>
          <w:sz w:val="24"/>
          <w:szCs w:val="24"/>
        </w:rPr>
        <w:t xml:space="preserve"> (550 points total)</w:t>
      </w:r>
    </w:p>
    <w:p w14:paraId="6336EF86" w14:textId="77777777" w:rsidR="00EC0797" w:rsidRPr="00EC0797" w:rsidRDefault="003E73AF" w:rsidP="00EC0797">
      <w:pPr>
        <w:ind w:left="2160"/>
        <w:rPr>
          <w:rFonts w:ascii="Arial" w:hAnsi="Arial" w:cs="Arial"/>
          <w:sz w:val="24"/>
          <w:szCs w:val="24"/>
        </w:rPr>
      </w:pPr>
      <w:r>
        <w:rPr>
          <w:rFonts w:ascii="Arial" w:hAnsi="Arial" w:cs="Arial"/>
          <w:sz w:val="24"/>
          <w:szCs w:val="24"/>
        </w:rPr>
        <w:t>Lab points will come from watching videos of the lab class, and completing plant ID journals, medicine making activities, plant walk ID activities, and plant seed starting/transplanting/propagation activities</w:t>
      </w:r>
      <w:r w:rsidR="001B4F7E">
        <w:rPr>
          <w:rFonts w:ascii="Arial" w:hAnsi="Arial" w:cs="Arial"/>
          <w:sz w:val="24"/>
          <w:szCs w:val="24"/>
        </w:rPr>
        <w:t xml:space="preserve">.  </w:t>
      </w:r>
    </w:p>
    <w:p w14:paraId="4D8FE329" w14:textId="77777777" w:rsidR="00EC0797" w:rsidRPr="00EC0797" w:rsidRDefault="00EC0797" w:rsidP="00EC0797">
      <w:pPr>
        <w:rPr>
          <w:rFonts w:ascii="Arial" w:hAnsi="Arial" w:cs="Arial"/>
          <w:sz w:val="24"/>
          <w:szCs w:val="24"/>
        </w:rPr>
      </w:pPr>
      <w:r w:rsidRPr="00EC0797">
        <w:rPr>
          <w:rFonts w:ascii="Arial" w:hAnsi="Arial" w:cs="Arial"/>
          <w:sz w:val="24"/>
          <w:szCs w:val="24"/>
        </w:rPr>
        <w:tab/>
      </w:r>
      <w:r w:rsidRPr="00EC0797">
        <w:rPr>
          <w:rFonts w:ascii="Arial" w:hAnsi="Arial" w:cs="Arial"/>
          <w:sz w:val="24"/>
          <w:szCs w:val="24"/>
        </w:rPr>
        <w:tab/>
        <w:t>Report 2</w:t>
      </w:r>
      <w:r>
        <w:rPr>
          <w:rFonts w:ascii="Arial" w:hAnsi="Arial" w:cs="Arial"/>
          <w:sz w:val="24"/>
          <w:szCs w:val="24"/>
        </w:rPr>
        <w:t>5</w:t>
      </w:r>
      <w:r w:rsidRPr="00EC0797">
        <w:rPr>
          <w:rFonts w:ascii="Arial" w:hAnsi="Arial" w:cs="Arial"/>
          <w:sz w:val="24"/>
          <w:szCs w:val="24"/>
        </w:rPr>
        <w:t>0 points</w:t>
      </w:r>
    </w:p>
    <w:p w14:paraId="240A82EC" w14:textId="0A2B1997" w:rsidR="00EC67DF" w:rsidRDefault="001B4F7E" w:rsidP="00EC0797">
      <w:pPr>
        <w:ind w:left="2160"/>
        <w:rPr>
          <w:rFonts w:ascii="Arial" w:hAnsi="Arial" w:cs="Arial"/>
          <w:sz w:val="24"/>
          <w:szCs w:val="24"/>
        </w:rPr>
      </w:pPr>
      <w:r>
        <w:rPr>
          <w:rFonts w:ascii="Arial" w:hAnsi="Arial" w:cs="Arial"/>
          <w:sz w:val="24"/>
          <w:szCs w:val="24"/>
        </w:rPr>
        <w:t xml:space="preserve">Each student will come up with their own question to answer using the scientific method of experimentation outside of class.  </w:t>
      </w:r>
      <w:r w:rsidR="00EC0797" w:rsidRPr="00EC0797">
        <w:rPr>
          <w:rFonts w:ascii="Arial" w:hAnsi="Arial" w:cs="Arial"/>
          <w:sz w:val="24"/>
          <w:szCs w:val="24"/>
        </w:rPr>
        <w:t xml:space="preserve">A scientific report </w:t>
      </w:r>
      <w:r>
        <w:rPr>
          <w:rFonts w:ascii="Arial" w:hAnsi="Arial" w:cs="Arial"/>
          <w:sz w:val="24"/>
          <w:szCs w:val="24"/>
        </w:rPr>
        <w:t xml:space="preserve">and poster presentation will be used to report the findings.  </w:t>
      </w:r>
      <w:r w:rsidR="00EC67DF" w:rsidRPr="00EC0797">
        <w:rPr>
          <w:rFonts w:ascii="Arial" w:hAnsi="Arial" w:cs="Arial"/>
          <w:sz w:val="24"/>
          <w:szCs w:val="24"/>
        </w:rPr>
        <w:t>This is your opportunity to be creative and fulfill a curiosity of your own relating to the natural world!  Make it fun and over something you find interesting</w:t>
      </w:r>
      <w:r w:rsidR="003E73AF">
        <w:rPr>
          <w:rFonts w:ascii="Arial" w:hAnsi="Arial" w:cs="Arial"/>
          <w:sz w:val="24"/>
          <w:szCs w:val="24"/>
        </w:rPr>
        <w:t xml:space="preserve"> (relating to plant </w:t>
      </w:r>
      <w:proofErr w:type="spellStart"/>
      <w:r w:rsidR="003E73AF">
        <w:rPr>
          <w:rFonts w:ascii="Arial" w:hAnsi="Arial" w:cs="Arial"/>
          <w:sz w:val="24"/>
          <w:szCs w:val="24"/>
        </w:rPr>
        <w:t>medince</w:t>
      </w:r>
      <w:proofErr w:type="spellEnd"/>
      <w:r w:rsidR="003E73AF">
        <w:rPr>
          <w:rFonts w:ascii="Arial" w:hAnsi="Arial" w:cs="Arial"/>
          <w:sz w:val="24"/>
          <w:szCs w:val="24"/>
        </w:rPr>
        <w:t>)</w:t>
      </w:r>
      <w:r w:rsidR="00EC67DF" w:rsidRPr="00EC0797">
        <w:rPr>
          <w:rFonts w:ascii="Arial" w:hAnsi="Arial" w:cs="Arial"/>
          <w:sz w:val="24"/>
          <w:szCs w:val="24"/>
        </w:rPr>
        <w:t xml:space="preserve">!  </w:t>
      </w:r>
      <w:r w:rsidRPr="00EC0797">
        <w:rPr>
          <w:rFonts w:ascii="Arial" w:hAnsi="Arial" w:cs="Arial"/>
          <w:sz w:val="24"/>
          <w:szCs w:val="24"/>
        </w:rPr>
        <w:t xml:space="preserve">Students may use suggested experiment topics or choose their own.  Each student’s chosen experiment must be pre-approved by me, including the experiment set-up.  </w:t>
      </w:r>
      <w:r>
        <w:rPr>
          <w:rFonts w:ascii="Arial" w:hAnsi="Arial" w:cs="Arial"/>
          <w:sz w:val="24"/>
          <w:szCs w:val="24"/>
        </w:rPr>
        <w:t xml:space="preserve">The points for the experiment will come from the following:  </w:t>
      </w:r>
      <w:r w:rsidRPr="00EC67DF">
        <w:rPr>
          <w:rFonts w:ascii="Arial" w:hAnsi="Arial" w:cs="Arial"/>
          <w:sz w:val="24"/>
          <w:szCs w:val="24"/>
          <w:u w:val="single"/>
        </w:rPr>
        <w:t>50 points for peer review</w:t>
      </w:r>
      <w:r>
        <w:rPr>
          <w:rFonts w:ascii="Arial" w:hAnsi="Arial" w:cs="Arial"/>
          <w:sz w:val="24"/>
          <w:szCs w:val="24"/>
        </w:rPr>
        <w:t xml:space="preserve"> editing </w:t>
      </w:r>
      <w:r w:rsidR="00EC67DF">
        <w:rPr>
          <w:rFonts w:ascii="Arial" w:hAnsi="Arial" w:cs="Arial"/>
          <w:sz w:val="24"/>
          <w:szCs w:val="24"/>
        </w:rPr>
        <w:t xml:space="preserve">of your rough draft (see </w:t>
      </w:r>
      <w:r w:rsidR="00EC67DF" w:rsidRPr="00EC0797">
        <w:rPr>
          <w:rFonts w:ascii="Arial" w:hAnsi="Arial" w:cs="Arial"/>
          <w:sz w:val="24"/>
          <w:szCs w:val="24"/>
        </w:rPr>
        <w:t xml:space="preserve">the </w:t>
      </w:r>
      <w:r w:rsidR="003F51E5">
        <w:rPr>
          <w:rFonts w:ascii="Arial" w:hAnsi="Arial" w:cs="Arial"/>
          <w:sz w:val="24"/>
          <w:szCs w:val="24"/>
        </w:rPr>
        <w:t>1111</w:t>
      </w:r>
      <w:r w:rsidR="00EC67DF" w:rsidRPr="00EC0797">
        <w:rPr>
          <w:rFonts w:ascii="Arial" w:hAnsi="Arial" w:cs="Arial"/>
          <w:sz w:val="24"/>
          <w:szCs w:val="24"/>
        </w:rPr>
        <w:t xml:space="preserve"> </w:t>
      </w:r>
      <w:r w:rsidR="001A6713">
        <w:rPr>
          <w:rFonts w:ascii="Arial" w:hAnsi="Arial" w:cs="Arial"/>
          <w:sz w:val="24"/>
          <w:szCs w:val="24"/>
        </w:rPr>
        <w:t>BrightSpace</w:t>
      </w:r>
      <w:r w:rsidR="003F51E5">
        <w:rPr>
          <w:rFonts w:ascii="Arial" w:hAnsi="Arial" w:cs="Arial"/>
          <w:sz w:val="24"/>
          <w:szCs w:val="24"/>
        </w:rPr>
        <w:t xml:space="preserve"> course</w:t>
      </w:r>
      <w:r w:rsidR="00EC67DF" w:rsidRPr="00EC0797">
        <w:rPr>
          <w:rFonts w:ascii="Arial" w:hAnsi="Arial" w:cs="Arial"/>
          <w:sz w:val="24"/>
          <w:szCs w:val="24"/>
        </w:rPr>
        <w:t xml:space="preserve"> in the Lab Report Instructions </w:t>
      </w:r>
      <w:r w:rsidR="003F51E5">
        <w:rPr>
          <w:rFonts w:ascii="Arial" w:hAnsi="Arial" w:cs="Arial"/>
          <w:sz w:val="24"/>
          <w:szCs w:val="24"/>
        </w:rPr>
        <w:t>folder</w:t>
      </w:r>
      <w:r w:rsidR="00EC67DF">
        <w:rPr>
          <w:rFonts w:ascii="Arial" w:hAnsi="Arial" w:cs="Arial"/>
          <w:sz w:val="24"/>
          <w:szCs w:val="24"/>
        </w:rPr>
        <w:t xml:space="preserve">); </w:t>
      </w:r>
      <w:r w:rsidR="00EC67DF" w:rsidRPr="00EC67DF">
        <w:rPr>
          <w:rFonts w:ascii="Arial" w:hAnsi="Arial" w:cs="Arial"/>
          <w:sz w:val="24"/>
          <w:szCs w:val="24"/>
          <w:u w:val="single"/>
        </w:rPr>
        <w:t>100 points for the written report</w:t>
      </w:r>
      <w:r w:rsidR="00EC67DF">
        <w:rPr>
          <w:rFonts w:ascii="Arial" w:hAnsi="Arial" w:cs="Arial"/>
          <w:sz w:val="24"/>
          <w:szCs w:val="24"/>
        </w:rPr>
        <w:t xml:space="preserve"> of findings (grading rubric on lab </w:t>
      </w:r>
      <w:r w:rsidR="001A6713">
        <w:rPr>
          <w:rFonts w:ascii="Arial" w:hAnsi="Arial" w:cs="Arial"/>
          <w:sz w:val="24"/>
          <w:szCs w:val="24"/>
        </w:rPr>
        <w:t>BrightSpace</w:t>
      </w:r>
      <w:r w:rsidR="00EC67DF">
        <w:rPr>
          <w:rFonts w:ascii="Arial" w:hAnsi="Arial" w:cs="Arial"/>
          <w:sz w:val="24"/>
          <w:szCs w:val="24"/>
        </w:rPr>
        <w:t xml:space="preserve">); </w:t>
      </w:r>
      <w:r w:rsidR="00EC67DF" w:rsidRPr="00EC67DF">
        <w:rPr>
          <w:rFonts w:ascii="Arial" w:hAnsi="Arial" w:cs="Arial"/>
          <w:sz w:val="24"/>
          <w:szCs w:val="24"/>
          <w:u w:val="single"/>
        </w:rPr>
        <w:t xml:space="preserve">100 points for the </w:t>
      </w:r>
      <w:r w:rsidR="00EC67DF" w:rsidRPr="00553CF8">
        <w:rPr>
          <w:rFonts w:ascii="Arial" w:hAnsi="Arial" w:cs="Arial"/>
          <w:sz w:val="24"/>
          <w:szCs w:val="24"/>
          <w:u w:val="single"/>
        </w:rPr>
        <w:t>poster</w:t>
      </w:r>
      <w:r w:rsidR="00EC67DF" w:rsidRPr="00553CF8">
        <w:rPr>
          <w:rFonts w:ascii="Arial" w:hAnsi="Arial" w:cs="Arial"/>
          <w:sz w:val="24"/>
          <w:szCs w:val="24"/>
        </w:rPr>
        <w:t xml:space="preserve"> conference</w:t>
      </w:r>
      <w:r w:rsidR="004D63C4">
        <w:rPr>
          <w:rFonts w:ascii="Arial" w:hAnsi="Arial" w:cs="Arial"/>
          <w:sz w:val="24"/>
          <w:szCs w:val="24"/>
        </w:rPr>
        <w:t xml:space="preserve"> presentation</w:t>
      </w:r>
      <w:r w:rsidR="00EC67DF" w:rsidRPr="00553CF8">
        <w:rPr>
          <w:rFonts w:ascii="Arial" w:hAnsi="Arial" w:cs="Arial"/>
          <w:sz w:val="24"/>
          <w:szCs w:val="24"/>
        </w:rPr>
        <w:t xml:space="preserve"> on </w:t>
      </w:r>
      <w:r w:rsidR="0024396A" w:rsidRPr="0024396A">
        <w:rPr>
          <w:rFonts w:ascii="Arial" w:hAnsi="Arial" w:cs="Arial"/>
          <w:sz w:val="24"/>
          <w:szCs w:val="24"/>
          <w:highlight w:val="yellow"/>
        </w:rPr>
        <w:t>TBD</w:t>
      </w:r>
      <w:r w:rsidR="00EC67DF" w:rsidRPr="00553CF8">
        <w:rPr>
          <w:rFonts w:ascii="Arial" w:hAnsi="Arial" w:cs="Arial"/>
          <w:sz w:val="24"/>
          <w:szCs w:val="24"/>
        </w:rPr>
        <w:t xml:space="preserve"> </w:t>
      </w:r>
      <w:r w:rsidR="000F6C21">
        <w:rPr>
          <w:rFonts w:ascii="Arial" w:hAnsi="Arial" w:cs="Arial"/>
          <w:sz w:val="24"/>
          <w:szCs w:val="24"/>
        </w:rPr>
        <w:t>Week 15</w:t>
      </w:r>
      <w:r w:rsidR="001A6713">
        <w:rPr>
          <w:rFonts w:ascii="Arial" w:hAnsi="Arial" w:cs="Arial"/>
          <w:sz w:val="24"/>
          <w:szCs w:val="24"/>
        </w:rPr>
        <w:t xml:space="preserve"> </w:t>
      </w:r>
      <w:r w:rsidR="004E1893">
        <w:rPr>
          <w:rFonts w:ascii="Arial" w:hAnsi="Arial" w:cs="Arial"/>
          <w:sz w:val="24"/>
          <w:szCs w:val="24"/>
        </w:rPr>
        <w:t xml:space="preserve">via </w:t>
      </w:r>
      <w:r w:rsidR="001A6713">
        <w:rPr>
          <w:rFonts w:ascii="Arial" w:hAnsi="Arial" w:cs="Arial"/>
          <w:sz w:val="24"/>
          <w:szCs w:val="24"/>
        </w:rPr>
        <w:t>Teams</w:t>
      </w:r>
      <w:r w:rsidR="004E1893">
        <w:rPr>
          <w:rFonts w:ascii="Arial" w:hAnsi="Arial" w:cs="Arial"/>
          <w:sz w:val="24"/>
          <w:szCs w:val="24"/>
        </w:rPr>
        <w:t xml:space="preserve"> online </w:t>
      </w:r>
      <w:r w:rsidR="00EC67DF" w:rsidRPr="00553CF8">
        <w:rPr>
          <w:rFonts w:ascii="Arial" w:hAnsi="Arial" w:cs="Arial"/>
          <w:sz w:val="24"/>
          <w:szCs w:val="24"/>
        </w:rPr>
        <w:t xml:space="preserve">(grading rubric on lab </w:t>
      </w:r>
      <w:r w:rsidR="001A6713">
        <w:rPr>
          <w:rFonts w:ascii="Arial" w:hAnsi="Arial" w:cs="Arial"/>
          <w:sz w:val="24"/>
          <w:szCs w:val="24"/>
        </w:rPr>
        <w:t>BrightSpace</w:t>
      </w:r>
      <w:r w:rsidR="00EC67DF" w:rsidRPr="00553CF8">
        <w:rPr>
          <w:rFonts w:ascii="Arial" w:hAnsi="Arial" w:cs="Arial"/>
          <w:sz w:val="24"/>
          <w:szCs w:val="24"/>
        </w:rPr>
        <w:t xml:space="preserve">).  </w:t>
      </w:r>
      <w:r w:rsidR="000774AE" w:rsidRPr="00553CF8">
        <w:rPr>
          <w:rFonts w:ascii="Arial" w:hAnsi="Arial" w:cs="Arial"/>
          <w:sz w:val="24"/>
          <w:szCs w:val="24"/>
        </w:rPr>
        <w:t xml:space="preserve">You must make plans to attend the </w:t>
      </w:r>
      <w:r w:rsidR="001A6713">
        <w:rPr>
          <w:rFonts w:ascii="Arial" w:hAnsi="Arial" w:cs="Arial"/>
          <w:sz w:val="24"/>
          <w:szCs w:val="24"/>
        </w:rPr>
        <w:t>Teams</w:t>
      </w:r>
      <w:r w:rsidR="004D63C4">
        <w:rPr>
          <w:rFonts w:ascii="Arial" w:hAnsi="Arial" w:cs="Arial"/>
          <w:sz w:val="24"/>
          <w:szCs w:val="24"/>
        </w:rPr>
        <w:t xml:space="preserve"> live </w:t>
      </w:r>
      <w:r w:rsidR="000774AE" w:rsidRPr="00553CF8">
        <w:rPr>
          <w:rFonts w:ascii="Arial" w:hAnsi="Arial" w:cs="Arial"/>
          <w:sz w:val="24"/>
          <w:szCs w:val="24"/>
        </w:rPr>
        <w:t>poster conference</w:t>
      </w:r>
      <w:r w:rsidR="003E73AF">
        <w:rPr>
          <w:rFonts w:ascii="Arial" w:hAnsi="Arial" w:cs="Arial"/>
          <w:sz w:val="24"/>
          <w:szCs w:val="24"/>
        </w:rPr>
        <w:t xml:space="preserve"> or, if you </w:t>
      </w:r>
      <w:r w:rsidR="004D63C4">
        <w:rPr>
          <w:rFonts w:ascii="Arial" w:hAnsi="Arial" w:cs="Arial"/>
          <w:sz w:val="24"/>
          <w:szCs w:val="24"/>
        </w:rPr>
        <w:t>can’t make the group time</w:t>
      </w:r>
      <w:r w:rsidR="003E73AF">
        <w:rPr>
          <w:rFonts w:ascii="Arial" w:hAnsi="Arial" w:cs="Arial"/>
          <w:sz w:val="24"/>
          <w:szCs w:val="24"/>
        </w:rPr>
        <w:t xml:space="preserve">, arrange a time to present your poster to me via </w:t>
      </w:r>
      <w:r w:rsidR="001A6713">
        <w:rPr>
          <w:rFonts w:ascii="Arial" w:hAnsi="Arial" w:cs="Arial"/>
          <w:sz w:val="24"/>
          <w:szCs w:val="24"/>
        </w:rPr>
        <w:t>Teams</w:t>
      </w:r>
      <w:r w:rsidR="000774AE" w:rsidRPr="00553CF8">
        <w:rPr>
          <w:rFonts w:ascii="Arial" w:hAnsi="Arial" w:cs="Arial"/>
          <w:sz w:val="24"/>
          <w:szCs w:val="24"/>
        </w:rPr>
        <w:t>.</w:t>
      </w:r>
      <w:r w:rsidR="000774AE">
        <w:rPr>
          <w:rFonts w:ascii="Arial" w:hAnsi="Arial" w:cs="Arial"/>
          <w:sz w:val="24"/>
          <w:szCs w:val="24"/>
        </w:rPr>
        <w:t xml:space="preserve">  </w:t>
      </w:r>
    </w:p>
    <w:p w14:paraId="424D6835" w14:textId="668F5643" w:rsidR="00EC0797" w:rsidRDefault="00EC0797" w:rsidP="00EC0797">
      <w:pPr>
        <w:ind w:left="2160"/>
        <w:rPr>
          <w:rFonts w:ascii="Arial" w:hAnsi="Arial" w:cs="Arial"/>
          <w:sz w:val="24"/>
          <w:szCs w:val="24"/>
        </w:rPr>
      </w:pPr>
      <w:r w:rsidRPr="00EC0797">
        <w:rPr>
          <w:rFonts w:ascii="Arial" w:hAnsi="Arial" w:cs="Arial"/>
          <w:sz w:val="24"/>
          <w:szCs w:val="24"/>
        </w:rPr>
        <w:t xml:space="preserve">Content </w:t>
      </w:r>
      <w:r w:rsidR="001B4F7E">
        <w:rPr>
          <w:rFonts w:ascii="Arial" w:hAnsi="Arial" w:cs="Arial"/>
          <w:sz w:val="24"/>
          <w:szCs w:val="24"/>
        </w:rPr>
        <w:t xml:space="preserve">of the </w:t>
      </w:r>
      <w:r w:rsidR="00EC67DF">
        <w:rPr>
          <w:rFonts w:ascii="Arial" w:hAnsi="Arial" w:cs="Arial"/>
          <w:sz w:val="24"/>
          <w:szCs w:val="24"/>
        </w:rPr>
        <w:t xml:space="preserve">written </w:t>
      </w:r>
      <w:r w:rsidR="001B4F7E">
        <w:rPr>
          <w:rFonts w:ascii="Arial" w:hAnsi="Arial" w:cs="Arial"/>
          <w:sz w:val="24"/>
          <w:szCs w:val="24"/>
        </w:rPr>
        <w:t xml:space="preserve">report </w:t>
      </w:r>
      <w:r w:rsidRPr="00EC0797">
        <w:rPr>
          <w:rFonts w:ascii="Arial" w:hAnsi="Arial" w:cs="Arial"/>
          <w:sz w:val="24"/>
          <w:szCs w:val="24"/>
        </w:rPr>
        <w:t xml:space="preserve">must follow the guidance of the “Lab Report Instructions” document on the lab </w:t>
      </w:r>
      <w:r w:rsidR="001A6713">
        <w:rPr>
          <w:rFonts w:ascii="Arial" w:hAnsi="Arial" w:cs="Arial"/>
          <w:sz w:val="24"/>
          <w:szCs w:val="24"/>
        </w:rPr>
        <w:t>BrightSpace</w:t>
      </w:r>
      <w:r w:rsidRPr="00EC0797">
        <w:rPr>
          <w:rFonts w:ascii="Arial" w:hAnsi="Arial" w:cs="Arial"/>
          <w:sz w:val="24"/>
          <w:szCs w:val="24"/>
        </w:rPr>
        <w:t xml:space="preserve">.  Also, there are links on </w:t>
      </w:r>
      <w:r w:rsidR="001A6713">
        <w:rPr>
          <w:rFonts w:ascii="Arial" w:hAnsi="Arial" w:cs="Arial"/>
          <w:sz w:val="24"/>
          <w:szCs w:val="24"/>
        </w:rPr>
        <w:t>BrightSpace</w:t>
      </w:r>
      <w:r w:rsidRPr="00EC0797">
        <w:rPr>
          <w:rFonts w:ascii="Arial" w:hAnsi="Arial" w:cs="Arial"/>
          <w:sz w:val="24"/>
          <w:szCs w:val="24"/>
        </w:rPr>
        <w:t xml:space="preserve"> for guidance on the report.  Late reports will not be accepted and will receive a “0”.  </w:t>
      </w:r>
      <w:r w:rsidRPr="00EC0797">
        <w:rPr>
          <w:rFonts w:ascii="Arial" w:hAnsi="Arial" w:cs="Arial"/>
          <w:sz w:val="24"/>
          <w:szCs w:val="24"/>
        </w:rPr>
        <w:tab/>
      </w:r>
    </w:p>
    <w:p w14:paraId="2EA3963E" w14:textId="77777777" w:rsidR="00EC0797" w:rsidRPr="00EC0797" w:rsidRDefault="00EC0797" w:rsidP="00EC0797">
      <w:pPr>
        <w:ind w:left="720" w:firstLine="720"/>
        <w:rPr>
          <w:rFonts w:ascii="Arial" w:hAnsi="Arial" w:cs="Arial"/>
          <w:sz w:val="24"/>
          <w:szCs w:val="24"/>
        </w:rPr>
      </w:pPr>
      <w:r w:rsidRPr="00EC0797">
        <w:rPr>
          <w:rFonts w:ascii="Arial" w:hAnsi="Arial" w:cs="Arial"/>
          <w:sz w:val="24"/>
          <w:szCs w:val="24"/>
        </w:rPr>
        <w:t xml:space="preserve">Practical </w:t>
      </w:r>
      <w:r w:rsidR="003E73AF">
        <w:rPr>
          <w:rFonts w:ascii="Arial" w:hAnsi="Arial" w:cs="Arial"/>
          <w:sz w:val="24"/>
          <w:szCs w:val="24"/>
        </w:rPr>
        <w:t xml:space="preserve">herbarium </w:t>
      </w:r>
      <w:r w:rsidRPr="00EC0797">
        <w:rPr>
          <w:rFonts w:ascii="Arial" w:hAnsi="Arial" w:cs="Arial"/>
          <w:sz w:val="24"/>
          <w:szCs w:val="24"/>
        </w:rPr>
        <w:t>200 points</w:t>
      </w:r>
    </w:p>
    <w:p w14:paraId="54C78BF5" w14:textId="24596666" w:rsidR="00E73698" w:rsidRDefault="00E90D17" w:rsidP="00E90D17">
      <w:pPr>
        <w:ind w:left="2160"/>
        <w:rPr>
          <w:rFonts w:ascii="Arial" w:hAnsi="Arial" w:cs="Arial"/>
          <w:sz w:val="24"/>
          <w:szCs w:val="24"/>
        </w:rPr>
      </w:pPr>
      <w:r>
        <w:rPr>
          <w:rFonts w:ascii="Arial" w:hAnsi="Arial" w:cs="Arial"/>
          <w:sz w:val="24"/>
          <w:szCs w:val="24"/>
        </w:rPr>
        <w:t xml:space="preserve">An herbarium will be created with plants you wildcraft locally after learning how to ID multiple plant families in lab.  You will create this as you go throughout the semester, and turn in the finished product at the end of the semester.  </w:t>
      </w:r>
    </w:p>
    <w:p w14:paraId="14BA24D5" w14:textId="77777777" w:rsidR="00E73698" w:rsidRDefault="00E73698">
      <w:pPr>
        <w:rPr>
          <w:rFonts w:ascii="Arial" w:hAnsi="Arial" w:cs="Arial"/>
          <w:sz w:val="24"/>
          <w:szCs w:val="24"/>
        </w:rPr>
      </w:pPr>
      <w:r>
        <w:rPr>
          <w:rFonts w:ascii="Arial" w:hAnsi="Arial" w:cs="Arial"/>
          <w:sz w:val="24"/>
          <w:szCs w:val="24"/>
        </w:rPr>
        <w:br w:type="page"/>
      </w:r>
    </w:p>
    <w:p w14:paraId="7B78C275" w14:textId="6A86E057" w:rsidR="002B5550" w:rsidRDefault="001A6713" w:rsidP="002B5550">
      <w:pPr>
        <w:ind w:firstLine="720"/>
        <w:rPr>
          <w:noProof/>
        </w:rPr>
      </w:pPr>
      <w:r w:rsidRPr="00FF6EE0">
        <w:rPr>
          <w:noProof/>
        </w:rPr>
        <w:lastRenderedPageBreak/>
        <w:drawing>
          <wp:inline distT="0" distB="0" distL="0" distR="0" wp14:anchorId="2C933A72" wp14:editId="60DF1DCB">
            <wp:extent cx="5429250" cy="544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5448300"/>
                    </a:xfrm>
                    <a:prstGeom prst="rect">
                      <a:avLst/>
                    </a:prstGeom>
                    <a:noFill/>
                    <a:ln>
                      <a:noFill/>
                    </a:ln>
                  </pic:spPr>
                </pic:pic>
              </a:graphicData>
            </a:graphic>
          </wp:inline>
        </w:drawing>
      </w:r>
    </w:p>
    <w:p w14:paraId="62C8F345" w14:textId="7BB59739" w:rsidR="002B5550" w:rsidRDefault="002B5550" w:rsidP="002B5550">
      <w:pPr>
        <w:ind w:firstLine="720"/>
        <w:rPr>
          <w:szCs w:val="24"/>
        </w:rPr>
      </w:pPr>
      <w:r w:rsidRPr="001A6713">
        <w:rPr>
          <w:noProof/>
          <w:highlight w:val="yellow"/>
        </w:rPr>
        <w:t>*Drops for non pay are now on</w:t>
      </w:r>
      <w:r>
        <w:rPr>
          <w:noProof/>
        </w:rPr>
        <w:t xml:space="preserve"> </w:t>
      </w:r>
    </w:p>
    <w:p w14:paraId="5B6A6D57" w14:textId="0563FF17" w:rsidR="002B5550" w:rsidRDefault="002B5550">
      <w:pPr>
        <w:rPr>
          <w:b/>
        </w:rPr>
      </w:pPr>
      <w:r>
        <w:rPr>
          <w:b/>
        </w:rPr>
        <w:br w:type="page"/>
      </w:r>
    </w:p>
    <w:p w14:paraId="4EC0A445" w14:textId="68B170E7" w:rsidR="00E73698" w:rsidRDefault="00E73698" w:rsidP="00E73698">
      <w:pPr>
        <w:jc w:val="center"/>
        <w:rPr>
          <w:b/>
        </w:rPr>
      </w:pPr>
      <w:r>
        <w:rPr>
          <w:b/>
        </w:rPr>
        <w:lastRenderedPageBreak/>
        <w:t>REQUIRED 1</w:t>
      </w:r>
      <w:r w:rsidR="002A6692">
        <w:rPr>
          <w:b/>
        </w:rPr>
        <w:t>1</w:t>
      </w:r>
      <w:r>
        <w:rPr>
          <w:b/>
        </w:rPr>
        <w:t xml:space="preserve">11 SIGNED </w:t>
      </w:r>
      <w:r w:rsidR="002A6692">
        <w:rPr>
          <w:b/>
        </w:rPr>
        <w:t>SYLLABUS ACKNOWLEDGEMENT</w:t>
      </w:r>
      <w:r>
        <w:rPr>
          <w:b/>
        </w:rPr>
        <w:t xml:space="preserve"> </w:t>
      </w:r>
    </w:p>
    <w:p w14:paraId="5135A5BE" w14:textId="4BB99C23" w:rsidR="00E73698" w:rsidRDefault="00E73698" w:rsidP="00E73698">
      <w:pPr>
        <w:widowControl w:val="0"/>
        <w:numPr>
          <w:ilvl w:val="0"/>
          <w:numId w:val="24"/>
        </w:numPr>
        <w:spacing w:after="0" w:line="240" w:lineRule="auto"/>
        <w:rPr>
          <w:b/>
        </w:rPr>
      </w:pPr>
      <w:r w:rsidRPr="00472C22">
        <w:rPr>
          <w:b/>
        </w:rPr>
        <w:t xml:space="preserve">I have read the </w:t>
      </w:r>
      <w:r>
        <w:rPr>
          <w:b/>
        </w:rPr>
        <w:t>BIOL 1</w:t>
      </w:r>
      <w:r w:rsidR="002A6692">
        <w:rPr>
          <w:b/>
        </w:rPr>
        <w:t>1</w:t>
      </w:r>
      <w:r>
        <w:rPr>
          <w:b/>
        </w:rPr>
        <w:t>11</w:t>
      </w:r>
      <w:r w:rsidRPr="00472C22">
        <w:rPr>
          <w:b/>
        </w:rPr>
        <w:t xml:space="preserve"> syllabus</w:t>
      </w:r>
    </w:p>
    <w:p w14:paraId="1224406B" w14:textId="02E8E54A" w:rsidR="00E73698" w:rsidRPr="00472C22" w:rsidRDefault="00E73698" w:rsidP="00E73698">
      <w:pPr>
        <w:widowControl w:val="0"/>
        <w:numPr>
          <w:ilvl w:val="0"/>
          <w:numId w:val="24"/>
        </w:numPr>
        <w:spacing w:after="0" w:line="240" w:lineRule="auto"/>
        <w:rPr>
          <w:b/>
        </w:rPr>
      </w:pPr>
      <w:r>
        <w:rPr>
          <w:b/>
        </w:rPr>
        <w:t xml:space="preserve">I understand that I am required to make herbal medicine and purchase those supplies for this course. </w:t>
      </w:r>
    </w:p>
    <w:p w14:paraId="7330D647" w14:textId="77777777" w:rsidR="002A6692" w:rsidRPr="00472C22" w:rsidRDefault="002A6692" w:rsidP="002A6692">
      <w:pPr>
        <w:widowControl w:val="0"/>
        <w:numPr>
          <w:ilvl w:val="0"/>
          <w:numId w:val="24"/>
        </w:numPr>
        <w:spacing w:after="0" w:line="240" w:lineRule="auto"/>
        <w:rPr>
          <w:b/>
        </w:rPr>
      </w:pPr>
      <w:r w:rsidRPr="00472C22">
        <w:rPr>
          <w:b/>
        </w:rPr>
        <w:t xml:space="preserve">I have read </w:t>
      </w:r>
      <w:r>
        <w:rPr>
          <w:b/>
        </w:rPr>
        <w:t xml:space="preserve">and understand </w:t>
      </w:r>
      <w:r w:rsidRPr="00472C22">
        <w:rPr>
          <w:b/>
        </w:rPr>
        <w:t xml:space="preserve">the Hill College code of conduct in the </w:t>
      </w:r>
      <w:r>
        <w:rPr>
          <w:b/>
          <w:color w:val="333333"/>
          <w:shd w:val="clear" w:color="auto" w:fill="FFFFFF"/>
        </w:rPr>
        <w:t xml:space="preserve">policy manual. </w:t>
      </w:r>
      <w:r>
        <w:rPr>
          <w:color w:val="333333"/>
          <w:shd w:val="clear" w:color="auto" w:fill="FFFFFF"/>
        </w:rPr>
        <w:t xml:space="preserve"> </w:t>
      </w:r>
      <w:r w:rsidRPr="001F6FAF">
        <w:rPr>
          <w:b/>
        </w:rPr>
        <w:t xml:space="preserve">I understand that I am responsible for my behavior and will be held accountable for my actions. My lack of knowledge concerning specific policies will NOT be an excuse for breaking any Hill College policies, or any state or federal laws. </w:t>
      </w:r>
    </w:p>
    <w:p w14:paraId="7CA3F76B" w14:textId="3674F70F" w:rsidR="00E73698" w:rsidRPr="00472C22" w:rsidRDefault="00E73698" w:rsidP="00E73698">
      <w:pPr>
        <w:widowControl w:val="0"/>
        <w:numPr>
          <w:ilvl w:val="0"/>
          <w:numId w:val="24"/>
        </w:numPr>
        <w:spacing w:after="0" w:line="240" w:lineRule="auto"/>
        <w:rPr>
          <w:b/>
        </w:rPr>
      </w:pPr>
      <w:r w:rsidRPr="00472C22">
        <w:rPr>
          <w:b/>
        </w:rPr>
        <w:t xml:space="preserve">I </w:t>
      </w:r>
      <w:r>
        <w:rPr>
          <w:b/>
        </w:rPr>
        <w:t xml:space="preserve">have read and </w:t>
      </w:r>
      <w:r w:rsidRPr="00472C22">
        <w:rPr>
          <w:b/>
        </w:rPr>
        <w:t xml:space="preserve">understand the late work policy in the </w:t>
      </w:r>
      <w:r>
        <w:rPr>
          <w:b/>
        </w:rPr>
        <w:t>BIOL</w:t>
      </w:r>
      <w:r w:rsidRPr="00472C22">
        <w:rPr>
          <w:b/>
        </w:rPr>
        <w:t xml:space="preserve"> </w:t>
      </w:r>
      <w:r>
        <w:rPr>
          <w:b/>
        </w:rPr>
        <w:t>1</w:t>
      </w:r>
      <w:r w:rsidR="002A6692">
        <w:rPr>
          <w:b/>
        </w:rPr>
        <w:t>1</w:t>
      </w:r>
      <w:r>
        <w:rPr>
          <w:b/>
        </w:rPr>
        <w:t>11</w:t>
      </w:r>
      <w:r w:rsidRPr="00472C22">
        <w:rPr>
          <w:b/>
        </w:rPr>
        <w:t xml:space="preserve"> syllabus</w:t>
      </w:r>
    </w:p>
    <w:p w14:paraId="3957CD97" w14:textId="11B9F936" w:rsidR="00E73698" w:rsidRPr="00472C22" w:rsidRDefault="00E73698" w:rsidP="00E73698">
      <w:pPr>
        <w:widowControl w:val="0"/>
        <w:numPr>
          <w:ilvl w:val="0"/>
          <w:numId w:val="24"/>
        </w:numPr>
        <w:spacing w:after="0" w:line="240" w:lineRule="auto"/>
        <w:rPr>
          <w:b/>
        </w:rPr>
      </w:pPr>
      <w:r w:rsidRPr="00472C22">
        <w:rPr>
          <w:b/>
        </w:rPr>
        <w:t xml:space="preserve">I </w:t>
      </w:r>
      <w:r>
        <w:rPr>
          <w:b/>
        </w:rPr>
        <w:t xml:space="preserve">have read and </w:t>
      </w:r>
      <w:r w:rsidRPr="00472C22">
        <w:rPr>
          <w:b/>
        </w:rPr>
        <w:t xml:space="preserve">understand the plagiarism policy in the </w:t>
      </w:r>
      <w:r>
        <w:rPr>
          <w:b/>
        </w:rPr>
        <w:t>BIOL</w:t>
      </w:r>
      <w:r w:rsidRPr="00472C22">
        <w:rPr>
          <w:b/>
        </w:rPr>
        <w:t xml:space="preserve"> </w:t>
      </w:r>
      <w:r>
        <w:rPr>
          <w:b/>
        </w:rPr>
        <w:t>1</w:t>
      </w:r>
      <w:r w:rsidR="002A6692">
        <w:rPr>
          <w:b/>
        </w:rPr>
        <w:t>1</w:t>
      </w:r>
      <w:r>
        <w:rPr>
          <w:b/>
        </w:rPr>
        <w:t>11</w:t>
      </w:r>
      <w:r w:rsidRPr="00472C22">
        <w:rPr>
          <w:b/>
        </w:rPr>
        <w:t xml:space="preserve"> syllabus</w:t>
      </w:r>
    </w:p>
    <w:p w14:paraId="7876EE4C" w14:textId="075A41BB" w:rsidR="00E73698" w:rsidRDefault="00E73698" w:rsidP="00E73698">
      <w:pPr>
        <w:widowControl w:val="0"/>
        <w:numPr>
          <w:ilvl w:val="0"/>
          <w:numId w:val="24"/>
        </w:numPr>
        <w:spacing w:after="0" w:line="240" w:lineRule="auto"/>
        <w:rPr>
          <w:b/>
        </w:rPr>
      </w:pPr>
      <w:r w:rsidRPr="00472C22">
        <w:rPr>
          <w:b/>
        </w:rPr>
        <w:t xml:space="preserve">I </w:t>
      </w:r>
      <w:r>
        <w:rPr>
          <w:b/>
        </w:rPr>
        <w:t xml:space="preserve">have read and </w:t>
      </w:r>
      <w:r w:rsidRPr="00472C22">
        <w:rPr>
          <w:b/>
        </w:rPr>
        <w:t xml:space="preserve">understand the classroom etiquette policy in the </w:t>
      </w:r>
      <w:r>
        <w:rPr>
          <w:b/>
        </w:rPr>
        <w:t>BIOL</w:t>
      </w:r>
      <w:r w:rsidRPr="00472C22">
        <w:rPr>
          <w:b/>
        </w:rPr>
        <w:t xml:space="preserve"> </w:t>
      </w:r>
      <w:r>
        <w:rPr>
          <w:b/>
        </w:rPr>
        <w:t>1</w:t>
      </w:r>
      <w:r w:rsidR="002A6692">
        <w:rPr>
          <w:b/>
        </w:rPr>
        <w:t>1</w:t>
      </w:r>
      <w:r>
        <w:rPr>
          <w:b/>
        </w:rPr>
        <w:t>11</w:t>
      </w:r>
      <w:r w:rsidRPr="00472C22">
        <w:rPr>
          <w:b/>
        </w:rPr>
        <w:t xml:space="preserve"> syllabus</w:t>
      </w:r>
    </w:p>
    <w:p w14:paraId="05A0CEA7" w14:textId="6A0439A7" w:rsidR="00E73698" w:rsidRPr="00472C22" w:rsidRDefault="00E73698" w:rsidP="00E73698">
      <w:pPr>
        <w:widowControl w:val="0"/>
        <w:numPr>
          <w:ilvl w:val="0"/>
          <w:numId w:val="24"/>
        </w:numPr>
        <w:spacing w:after="0" w:line="240" w:lineRule="auto"/>
        <w:rPr>
          <w:b/>
        </w:rPr>
      </w:pPr>
      <w:r>
        <w:rPr>
          <w:b/>
        </w:rPr>
        <w:t>I have read and understand the study group policy in the BIOL 1</w:t>
      </w:r>
      <w:r w:rsidR="002A6692">
        <w:rPr>
          <w:b/>
        </w:rPr>
        <w:t>1</w:t>
      </w:r>
      <w:r>
        <w:rPr>
          <w:b/>
        </w:rPr>
        <w:t>11 syllabus</w:t>
      </w:r>
    </w:p>
    <w:p w14:paraId="052485A8" w14:textId="7E49B1D3" w:rsidR="00E73698" w:rsidRPr="00472C22" w:rsidRDefault="00E73698" w:rsidP="00E73698">
      <w:pPr>
        <w:widowControl w:val="0"/>
        <w:numPr>
          <w:ilvl w:val="0"/>
          <w:numId w:val="24"/>
        </w:numPr>
        <w:spacing w:after="0" w:line="240" w:lineRule="auto"/>
        <w:rPr>
          <w:b/>
        </w:rPr>
      </w:pPr>
      <w:r w:rsidRPr="00472C22">
        <w:rPr>
          <w:b/>
        </w:rPr>
        <w:t xml:space="preserve">I understand the </w:t>
      </w:r>
      <w:r w:rsidR="001A6713">
        <w:rPr>
          <w:b/>
        </w:rPr>
        <w:t>BrightSpace</w:t>
      </w:r>
      <w:r w:rsidRPr="00472C22">
        <w:rPr>
          <w:b/>
        </w:rPr>
        <w:t xml:space="preserve"> gradebook is meant for communication only. Not all assignments will be listed in </w:t>
      </w:r>
      <w:r w:rsidR="001A6713">
        <w:rPr>
          <w:b/>
        </w:rPr>
        <w:t>BrightSpace</w:t>
      </w:r>
      <w:r w:rsidRPr="00472C22">
        <w:rPr>
          <w:b/>
        </w:rPr>
        <w:t xml:space="preserve">, but those assignments are still required.  Not all assignments in </w:t>
      </w:r>
      <w:r w:rsidR="001A6713">
        <w:rPr>
          <w:b/>
        </w:rPr>
        <w:t>BrightSpace</w:t>
      </w:r>
      <w:r w:rsidRPr="00472C22">
        <w:rPr>
          <w:b/>
        </w:rPr>
        <w:t xml:space="preserve"> are grade-affecting, but they are still required.  </w:t>
      </w:r>
      <w:r w:rsidR="001A6713">
        <w:rPr>
          <w:b/>
        </w:rPr>
        <w:t>BrightSpace</w:t>
      </w:r>
      <w:r w:rsidRPr="00472C22">
        <w:rPr>
          <w:b/>
        </w:rPr>
        <w:t xml:space="preserve"> grade totals are not my grade totals.  I must read each weeks’ instructions within </w:t>
      </w:r>
      <w:r w:rsidR="001A6713">
        <w:rPr>
          <w:b/>
        </w:rPr>
        <w:t>BrightSpace</w:t>
      </w:r>
      <w:r w:rsidRPr="00472C22">
        <w:rPr>
          <w:b/>
        </w:rPr>
        <w:t xml:space="preserve"> as well instructions in Updates and follow those instructions and grading rubrics to make sure I do all of my required assignments.  </w:t>
      </w:r>
    </w:p>
    <w:p w14:paraId="65283F38" w14:textId="39517771" w:rsidR="00E73698" w:rsidRPr="00472C22" w:rsidRDefault="00E73698" w:rsidP="00E73698">
      <w:pPr>
        <w:widowControl w:val="0"/>
        <w:numPr>
          <w:ilvl w:val="0"/>
          <w:numId w:val="24"/>
        </w:numPr>
        <w:spacing w:after="0" w:line="240" w:lineRule="auto"/>
        <w:rPr>
          <w:b/>
        </w:rPr>
      </w:pPr>
      <w:r w:rsidRPr="00472C22">
        <w:rPr>
          <w:b/>
        </w:rPr>
        <w:t xml:space="preserve">I understand I must </w:t>
      </w:r>
      <w:r>
        <w:rPr>
          <w:b/>
        </w:rPr>
        <w:t xml:space="preserve">check all boxes, </w:t>
      </w:r>
      <w:r w:rsidRPr="00472C22">
        <w:rPr>
          <w:b/>
        </w:rPr>
        <w:t>sign</w:t>
      </w:r>
      <w:r>
        <w:rPr>
          <w:b/>
        </w:rPr>
        <w:t xml:space="preserve"> with a pen</w:t>
      </w:r>
      <w:r w:rsidRPr="00472C22">
        <w:rPr>
          <w:b/>
        </w:rPr>
        <w:t>, date</w:t>
      </w:r>
      <w:r>
        <w:rPr>
          <w:b/>
        </w:rPr>
        <w:t xml:space="preserve"> with a pen</w:t>
      </w:r>
      <w:r w:rsidRPr="00472C22">
        <w:rPr>
          <w:b/>
        </w:rPr>
        <w:t xml:space="preserve">, and submit this page to the </w:t>
      </w:r>
      <w:r w:rsidR="001A6713">
        <w:rPr>
          <w:b/>
        </w:rPr>
        <w:t>BrightSpace</w:t>
      </w:r>
      <w:r w:rsidRPr="00472C22">
        <w:rPr>
          <w:b/>
        </w:rPr>
        <w:t xml:space="preserve"> submission tab for </w:t>
      </w:r>
      <w:r>
        <w:rPr>
          <w:b/>
        </w:rPr>
        <w:t>BIOL</w:t>
      </w:r>
      <w:r w:rsidRPr="00472C22">
        <w:rPr>
          <w:b/>
        </w:rPr>
        <w:t xml:space="preserve"> </w:t>
      </w:r>
      <w:r>
        <w:rPr>
          <w:b/>
        </w:rPr>
        <w:t>1</w:t>
      </w:r>
      <w:r w:rsidR="002A6692">
        <w:rPr>
          <w:b/>
        </w:rPr>
        <w:t>1</w:t>
      </w:r>
      <w:r>
        <w:rPr>
          <w:b/>
        </w:rPr>
        <w:t xml:space="preserve">11. </w:t>
      </w:r>
    </w:p>
    <w:p w14:paraId="540E223B" w14:textId="77777777" w:rsidR="00E73698" w:rsidRDefault="00E73698" w:rsidP="00E73698">
      <w:pPr>
        <w:rPr>
          <w:b/>
        </w:rPr>
      </w:pPr>
    </w:p>
    <w:p w14:paraId="3D4417F0" w14:textId="77777777" w:rsidR="00E73698" w:rsidRDefault="00E73698" w:rsidP="00E73698">
      <w:pPr>
        <w:rPr>
          <w:b/>
        </w:rPr>
      </w:pPr>
      <w:r>
        <w:rPr>
          <w:b/>
        </w:rPr>
        <w:t>Signature                                                                                                                Date</w:t>
      </w:r>
    </w:p>
    <w:p w14:paraId="3DC40750" w14:textId="77777777" w:rsidR="00183B29" w:rsidRDefault="00183B29" w:rsidP="00E90D17">
      <w:pPr>
        <w:ind w:left="2160"/>
      </w:pPr>
    </w:p>
    <w:sectPr w:rsidR="00183B29" w:rsidSect="00CE7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30C86"/>
    <w:multiLevelType w:val="hybridMultilevel"/>
    <w:tmpl w:val="2ACC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171AB"/>
    <w:multiLevelType w:val="hybridMultilevel"/>
    <w:tmpl w:val="8AF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478F9"/>
    <w:multiLevelType w:val="hybridMultilevel"/>
    <w:tmpl w:val="8014E654"/>
    <w:lvl w:ilvl="0" w:tplc="70B2F2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E4966"/>
    <w:multiLevelType w:val="hybridMultilevel"/>
    <w:tmpl w:val="01F21F4C"/>
    <w:lvl w:ilvl="0" w:tplc="E79846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5A0575"/>
    <w:multiLevelType w:val="hybridMultilevel"/>
    <w:tmpl w:val="FBFE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833CF"/>
    <w:multiLevelType w:val="hybridMultilevel"/>
    <w:tmpl w:val="2A427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F71D1E"/>
    <w:multiLevelType w:val="hybridMultilevel"/>
    <w:tmpl w:val="8834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A1982"/>
    <w:multiLevelType w:val="hybridMultilevel"/>
    <w:tmpl w:val="ACF6CF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BB7231"/>
    <w:multiLevelType w:val="hybridMultilevel"/>
    <w:tmpl w:val="30AEFE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9E397D"/>
    <w:multiLevelType w:val="hybridMultilevel"/>
    <w:tmpl w:val="54CA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A3DB3"/>
    <w:multiLevelType w:val="hybridMultilevel"/>
    <w:tmpl w:val="93B0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56765"/>
    <w:multiLevelType w:val="hybridMultilevel"/>
    <w:tmpl w:val="C68E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16296"/>
    <w:multiLevelType w:val="hybridMultilevel"/>
    <w:tmpl w:val="D5F2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7EC3"/>
    <w:multiLevelType w:val="hybridMultilevel"/>
    <w:tmpl w:val="F7B2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D6875"/>
    <w:multiLevelType w:val="hybridMultilevel"/>
    <w:tmpl w:val="19DEB7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EC2A56"/>
    <w:multiLevelType w:val="hybridMultilevel"/>
    <w:tmpl w:val="A188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D147F"/>
    <w:multiLevelType w:val="hybridMultilevel"/>
    <w:tmpl w:val="BB6C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C5397"/>
    <w:multiLevelType w:val="hybridMultilevel"/>
    <w:tmpl w:val="FEDA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E2003"/>
    <w:multiLevelType w:val="hybridMultilevel"/>
    <w:tmpl w:val="849A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D4EF0"/>
    <w:multiLevelType w:val="hybridMultilevel"/>
    <w:tmpl w:val="02DE5B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C5ADC"/>
    <w:multiLevelType w:val="hybridMultilevel"/>
    <w:tmpl w:val="0526E7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202962"/>
    <w:multiLevelType w:val="hybridMultilevel"/>
    <w:tmpl w:val="A1A834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465C88"/>
    <w:multiLevelType w:val="hybridMultilevel"/>
    <w:tmpl w:val="495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765D1"/>
    <w:multiLevelType w:val="hybridMultilevel"/>
    <w:tmpl w:val="9F1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3087">
    <w:abstractNumId w:val="8"/>
  </w:num>
  <w:num w:numId="2" w16cid:durableId="176774510">
    <w:abstractNumId w:val="14"/>
  </w:num>
  <w:num w:numId="3" w16cid:durableId="2030176601">
    <w:abstractNumId w:val="20"/>
  </w:num>
  <w:num w:numId="4" w16cid:durableId="2079670592">
    <w:abstractNumId w:val="19"/>
  </w:num>
  <w:num w:numId="5" w16cid:durableId="1171485452">
    <w:abstractNumId w:val="21"/>
  </w:num>
  <w:num w:numId="6" w16cid:durableId="1915047797">
    <w:abstractNumId w:val="13"/>
  </w:num>
  <w:num w:numId="7" w16cid:durableId="562066423">
    <w:abstractNumId w:val="1"/>
  </w:num>
  <w:num w:numId="8" w16cid:durableId="604311329">
    <w:abstractNumId w:val="16"/>
  </w:num>
  <w:num w:numId="9" w16cid:durableId="1075008351">
    <w:abstractNumId w:val="3"/>
  </w:num>
  <w:num w:numId="10" w16cid:durableId="1916624074">
    <w:abstractNumId w:val="9"/>
  </w:num>
  <w:num w:numId="11" w16cid:durableId="761679566">
    <w:abstractNumId w:val="17"/>
  </w:num>
  <w:num w:numId="12" w16cid:durableId="448009594">
    <w:abstractNumId w:val="11"/>
  </w:num>
  <w:num w:numId="13" w16cid:durableId="22289526">
    <w:abstractNumId w:val="15"/>
  </w:num>
  <w:num w:numId="14" w16cid:durableId="1237014172">
    <w:abstractNumId w:val="18"/>
  </w:num>
  <w:num w:numId="15" w16cid:durableId="1250771044">
    <w:abstractNumId w:val="22"/>
  </w:num>
  <w:num w:numId="16" w16cid:durableId="529563135">
    <w:abstractNumId w:val="23"/>
  </w:num>
  <w:num w:numId="17" w16cid:durableId="1389837484">
    <w:abstractNumId w:val="0"/>
  </w:num>
  <w:num w:numId="18" w16cid:durableId="420495402">
    <w:abstractNumId w:val="12"/>
  </w:num>
  <w:num w:numId="19" w16cid:durableId="1366562199">
    <w:abstractNumId w:val="5"/>
  </w:num>
  <w:num w:numId="20" w16cid:durableId="1223902973">
    <w:abstractNumId w:val="10"/>
  </w:num>
  <w:num w:numId="21" w16cid:durableId="2105685123">
    <w:abstractNumId w:val="6"/>
  </w:num>
  <w:num w:numId="22" w16cid:durableId="52774362">
    <w:abstractNumId w:val="7"/>
  </w:num>
  <w:num w:numId="23" w16cid:durableId="30737890">
    <w:abstractNumId w:val="4"/>
  </w:num>
  <w:num w:numId="24" w16cid:durableId="2085295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FB"/>
    <w:rsid w:val="000548CA"/>
    <w:rsid w:val="00065991"/>
    <w:rsid w:val="000751BA"/>
    <w:rsid w:val="000774AE"/>
    <w:rsid w:val="00083EB3"/>
    <w:rsid w:val="000B000B"/>
    <w:rsid w:val="000F6C21"/>
    <w:rsid w:val="000F70E6"/>
    <w:rsid w:val="0010790C"/>
    <w:rsid w:val="00112D1A"/>
    <w:rsid w:val="00120FC7"/>
    <w:rsid w:val="00131B86"/>
    <w:rsid w:val="00142A64"/>
    <w:rsid w:val="0015647A"/>
    <w:rsid w:val="00170B58"/>
    <w:rsid w:val="00181446"/>
    <w:rsid w:val="00183B29"/>
    <w:rsid w:val="001A6713"/>
    <w:rsid w:val="001B4DBB"/>
    <w:rsid w:val="001B4F7E"/>
    <w:rsid w:val="001C5CE0"/>
    <w:rsid w:val="001D668B"/>
    <w:rsid w:val="0022401E"/>
    <w:rsid w:val="0024396A"/>
    <w:rsid w:val="00253A1A"/>
    <w:rsid w:val="002604D0"/>
    <w:rsid w:val="0026598F"/>
    <w:rsid w:val="0027314A"/>
    <w:rsid w:val="00286EE1"/>
    <w:rsid w:val="002A1EDB"/>
    <w:rsid w:val="002A6114"/>
    <w:rsid w:val="002A6692"/>
    <w:rsid w:val="002B220D"/>
    <w:rsid w:val="002B5550"/>
    <w:rsid w:val="002E0856"/>
    <w:rsid w:val="002E1BB7"/>
    <w:rsid w:val="002E6B54"/>
    <w:rsid w:val="002F524B"/>
    <w:rsid w:val="003035FB"/>
    <w:rsid w:val="00317545"/>
    <w:rsid w:val="0033101B"/>
    <w:rsid w:val="00340540"/>
    <w:rsid w:val="00353066"/>
    <w:rsid w:val="00363575"/>
    <w:rsid w:val="00363F1A"/>
    <w:rsid w:val="00383C81"/>
    <w:rsid w:val="003947C9"/>
    <w:rsid w:val="003D11F0"/>
    <w:rsid w:val="003D3DB0"/>
    <w:rsid w:val="003E73AF"/>
    <w:rsid w:val="003F51E5"/>
    <w:rsid w:val="00412F90"/>
    <w:rsid w:val="00420F5A"/>
    <w:rsid w:val="004229A0"/>
    <w:rsid w:val="00454757"/>
    <w:rsid w:val="00461519"/>
    <w:rsid w:val="004D63C4"/>
    <w:rsid w:val="004E1893"/>
    <w:rsid w:val="004F44E1"/>
    <w:rsid w:val="00503487"/>
    <w:rsid w:val="00514E6F"/>
    <w:rsid w:val="00515F94"/>
    <w:rsid w:val="00532818"/>
    <w:rsid w:val="005337B4"/>
    <w:rsid w:val="00535FA6"/>
    <w:rsid w:val="005534BE"/>
    <w:rsid w:val="00553CF8"/>
    <w:rsid w:val="00554AE1"/>
    <w:rsid w:val="00567B97"/>
    <w:rsid w:val="00581CFD"/>
    <w:rsid w:val="005A5745"/>
    <w:rsid w:val="005B575B"/>
    <w:rsid w:val="005C7B1A"/>
    <w:rsid w:val="005F5FB8"/>
    <w:rsid w:val="00603FB2"/>
    <w:rsid w:val="006063E2"/>
    <w:rsid w:val="00642C50"/>
    <w:rsid w:val="006547F2"/>
    <w:rsid w:val="0066794D"/>
    <w:rsid w:val="00685517"/>
    <w:rsid w:val="006A2C79"/>
    <w:rsid w:val="006A49BB"/>
    <w:rsid w:val="006A5423"/>
    <w:rsid w:val="006C61CA"/>
    <w:rsid w:val="006C7FB1"/>
    <w:rsid w:val="006D17F1"/>
    <w:rsid w:val="006D3E64"/>
    <w:rsid w:val="006E4CE5"/>
    <w:rsid w:val="006F2FB9"/>
    <w:rsid w:val="007314E9"/>
    <w:rsid w:val="007974BD"/>
    <w:rsid w:val="007C3C85"/>
    <w:rsid w:val="007D70E9"/>
    <w:rsid w:val="007E09C0"/>
    <w:rsid w:val="007E4AA9"/>
    <w:rsid w:val="007F4263"/>
    <w:rsid w:val="007F452D"/>
    <w:rsid w:val="00804B5A"/>
    <w:rsid w:val="0083200C"/>
    <w:rsid w:val="00850406"/>
    <w:rsid w:val="008C08CB"/>
    <w:rsid w:val="008D3972"/>
    <w:rsid w:val="008D4383"/>
    <w:rsid w:val="00903922"/>
    <w:rsid w:val="009250F3"/>
    <w:rsid w:val="00942543"/>
    <w:rsid w:val="00971DB4"/>
    <w:rsid w:val="00990927"/>
    <w:rsid w:val="009A15A9"/>
    <w:rsid w:val="009E03D9"/>
    <w:rsid w:val="009E1A02"/>
    <w:rsid w:val="009F6CD0"/>
    <w:rsid w:val="009F791D"/>
    <w:rsid w:val="00A14AA0"/>
    <w:rsid w:val="00A14DEC"/>
    <w:rsid w:val="00A24A73"/>
    <w:rsid w:val="00A35371"/>
    <w:rsid w:val="00A42AE9"/>
    <w:rsid w:val="00A4487F"/>
    <w:rsid w:val="00A81A8F"/>
    <w:rsid w:val="00AB32BD"/>
    <w:rsid w:val="00AB445B"/>
    <w:rsid w:val="00AC32DF"/>
    <w:rsid w:val="00AC3583"/>
    <w:rsid w:val="00AC61AB"/>
    <w:rsid w:val="00AD7CA6"/>
    <w:rsid w:val="00AE066D"/>
    <w:rsid w:val="00B046D5"/>
    <w:rsid w:val="00B0722B"/>
    <w:rsid w:val="00B47D23"/>
    <w:rsid w:val="00B57460"/>
    <w:rsid w:val="00B62B35"/>
    <w:rsid w:val="00B62F8E"/>
    <w:rsid w:val="00B64D0D"/>
    <w:rsid w:val="00B729AD"/>
    <w:rsid w:val="00B73ED6"/>
    <w:rsid w:val="00B77742"/>
    <w:rsid w:val="00B8185C"/>
    <w:rsid w:val="00B81AF7"/>
    <w:rsid w:val="00B97C1C"/>
    <w:rsid w:val="00BA3682"/>
    <w:rsid w:val="00BB3700"/>
    <w:rsid w:val="00BC4F48"/>
    <w:rsid w:val="00BD2E03"/>
    <w:rsid w:val="00BD5FB0"/>
    <w:rsid w:val="00C07262"/>
    <w:rsid w:val="00C1187C"/>
    <w:rsid w:val="00C279D2"/>
    <w:rsid w:val="00C43B8A"/>
    <w:rsid w:val="00C62816"/>
    <w:rsid w:val="00C65F52"/>
    <w:rsid w:val="00C733C6"/>
    <w:rsid w:val="00C908B5"/>
    <w:rsid w:val="00CB202A"/>
    <w:rsid w:val="00CB4D52"/>
    <w:rsid w:val="00CE07D6"/>
    <w:rsid w:val="00CE2928"/>
    <w:rsid w:val="00CE740A"/>
    <w:rsid w:val="00CF0E25"/>
    <w:rsid w:val="00CF2D83"/>
    <w:rsid w:val="00D0573C"/>
    <w:rsid w:val="00D21DFB"/>
    <w:rsid w:val="00D24DD7"/>
    <w:rsid w:val="00D2780D"/>
    <w:rsid w:val="00D32567"/>
    <w:rsid w:val="00D5405F"/>
    <w:rsid w:val="00D70142"/>
    <w:rsid w:val="00D7680F"/>
    <w:rsid w:val="00D81742"/>
    <w:rsid w:val="00D830A4"/>
    <w:rsid w:val="00DA3274"/>
    <w:rsid w:val="00DB77B6"/>
    <w:rsid w:val="00DC2778"/>
    <w:rsid w:val="00DC644E"/>
    <w:rsid w:val="00DC6914"/>
    <w:rsid w:val="00DD3CEB"/>
    <w:rsid w:val="00DF383D"/>
    <w:rsid w:val="00E0743A"/>
    <w:rsid w:val="00E23FAA"/>
    <w:rsid w:val="00E33504"/>
    <w:rsid w:val="00E46174"/>
    <w:rsid w:val="00E56B1E"/>
    <w:rsid w:val="00E73698"/>
    <w:rsid w:val="00E90D17"/>
    <w:rsid w:val="00E9468D"/>
    <w:rsid w:val="00E94AB0"/>
    <w:rsid w:val="00EA36BC"/>
    <w:rsid w:val="00EA3EAB"/>
    <w:rsid w:val="00EB0E40"/>
    <w:rsid w:val="00EC0797"/>
    <w:rsid w:val="00EC67DF"/>
    <w:rsid w:val="00EF49E1"/>
    <w:rsid w:val="00F92CB8"/>
    <w:rsid w:val="00FB24A5"/>
    <w:rsid w:val="00FB5D8E"/>
    <w:rsid w:val="00FC1008"/>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0395"/>
  <w15:docId w15:val="{DC914E62-E218-41F5-BA2A-5ACD0FD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5FB"/>
    <w:rPr>
      <w:color w:val="0000FF" w:themeColor="hyperlink"/>
      <w:u w:val="single"/>
    </w:rPr>
  </w:style>
  <w:style w:type="table" w:styleId="TableGrid">
    <w:name w:val="Table Grid"/>
    <w:basedOn w:val="TableNormal"/>
    <w:uiPriority w:val="59"/>
    <w:rsid w:val="003035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035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3035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0">
    <w:name w:val="Light Grid1"/>
    <w:basedOn w:val="TableNormal"/>
    <w:next w:val="LightGrid1"/>
    <w:uiPriority w:val="62"/>
    <w:rsid w:val="006E4C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9E03D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AC3583"/>
    <w:pPr>
      <w:ind w:left="720"/>
      <w:contextualSpacing/>
    </w:pPr>
  </w:style>
  <w:style w:type="character" w:styleId="PlaceholderText">
    <w:name w:val="Placeholder Text"/>
    <w:basedOn w:val="DefaultParagraphFont"/>
    <w:uiPriority w:val="99"/>
    <w:semiHidden/>
    <w:rsid w:val="00E9468D"/>
    <w:rPr>
      <w:color w:val="808080"/>
    </w:rPr>
  </w:style>
  <w:style w:type="paragraph" w:styleId="BalloonText">
    <w:name w:val="Balloon Text"/>
    <w:basedOn w:val="Normal"/>
    <w:link w:val="BalloonTextChar"/>
    <w:uiPriority w:val="99"/>
    <w:semiHidden/>
    <w:unhideWhenUsed/>
    <w:rsid w:val="00E94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68D"/>
    <w:rPr>
      <w:rFonts w:ascii="Tahoma" w:hAnsi="Tahoma" w:cs="Tahoma"/>
      <w:sz w:val="16"/>
      <w:szCs w:val="16"/>
    </w:rPr>
  </w:style>
  <w:style w:type="paragraph" w:customStyle="1" w:styleId="xmsonormal">
    <w:name w:val="x_msonormal"/>
    <w:basedOn w:val="Normal"/>
    <w:rsid w:val="008504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20FC7"/>
    <w:pPr>
      <w:spacing w:before="100" w:beforeAutospacing="1" w:after="100" w:afterAutospacing="1" w:line="240" w:lineRule="auto"/>
    </w:pPr>
    <w:rPr>
      <w:rFonts w:ascii="Times New Roman" w:eastAsia="Calibri" w:hAnsi="Times New Roman" w:cs="Times New Roman"/>
      <w:sz w:val="24"/>
      <w:szCs w:val="24"/>
    </w:rPr>
  </w:style>
  <w:style w:type="character" w:customStyle="1" w:styleId="local1Char">
    <w:name w:val="local:1 Char"/>
    <w:link w:val="local1"/>
    <w:semiHidden/>
    <w:locked/>
    <w:rsid w:val="00120FC7"/>
  </w:style>
  <w:style w:type="paragraph" w:customStyle="1" w:styleId="local1">
    <w:name w:val="local:1"/>
    <w:basedOn w:val="Normal"/>
    <w:link w:val="local1Char"/>
    <w:semiHidden/>
    <w:rsid w:val="00120FC7"/>
    <w:pPr>
      <w:spacing w:after="160" w:line="260" w:lineRule="atLeast"/>
    </w:pPr>
  </w:style>
  <w:style w:type="paragraph" w:customStyle="1" w:styleId="Default">
    <w:name w:val="Default"/>
    <w:rsid w:val="0024396A"/>
    <w:pPr>
      <w:autoSpaceDE w:val="0"/>
      <w:autoSpaceDN w:val="0"/>
      <w:adjustRightInd w:val="0"/>
      <w:spacing w:after="0" w:line="240" w:lineRule="auto"/>
    </w:pPr>
    <w:rPr>
      <w:rFonts w:ascii="Calibri" w:eastAsia="Calibri" w:hAnsi="Calibri" w:cs="Calibri"/>
      <w:color w:val="000000"/>
      <w:sz w:val="24"/>
      <w:szCs w:val="24"/>
    </w:rPr>
  </w:style>
  <w:style w:type="paragraph" w:styleId="Title">
    <w:name w:val="Title"/>
    <w:basedOn w:val="Normal"/>
    <w:link w:val="TitleChar"/>
    <w:qFormat/>
    <w:rsid w:val="00E73698"/>
    <w:pPr>
      <w:spacing w:after="0" w:line="240" w:lineRule="auto"/>
      <w:jc w:val="center"/>
    </w:pPr>
    <w:rPr>
      <w:rFonts w:ascii="Times New Roman" w:eastAsia="Times New Roman" w:hAnsi="Times New Roman" w:cs="Times New Roman"/>
      <w:sz w:val="40"/>
      <w:szCs w:val="24"/>
    </w:rPr>
  </w:style>
  <w:style w:type="character" w:customStyle="1" w:styleId="TitleChar">
    <w:name w:val="Title Char"/>
    <w:basedOn w:val="DefaultParagraphFont"/>
    <w:link w:val="Title"/>
    <w:rsid w:val="00E73698"/>
    <w:rPr>
      <w:rFonts w:ascii="Times New Roman" w:eastAsia="Times New Roman" w:hAnsi="Times New Roman" w:cs="Times New Roman"/>
      <w:sz w:val="40"/>
      <w:szCs w:val="24"/>
    </w:rPr>
  </w:style>
  <w:style w:type="character" w:styleId="Strong">
    <w:name w:val="Strong"/>
    <w:uiPriority w:val="22"/>
    <w:qFormat/>
    <w:rsid w:val="001814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67559">
      <w:bodyDiv w:val="1"/>
      <w:marLeft w:val="0"/>
      <w:marRight w:val="0"/>
      <w:marTop w:val="0"/>
      <w:marBottom w:val="0"/>
      <w:divBdr>
        <w:top w:val="none" w:sz="0" w:space="0" w:color="auto"/>
        <w:left w:val="none" w:sz="0" w:space="0" w:color="auto"/>
        <w:bottom w:val="none" w:sz="0" w:space="0" w:color="auto"/>
        <w:right w:val="none" w:sz="0" w:space="0" w:color="auto"/>
      </w:divBdr>
      <w:divsChild>
        <w:div w:id="151064015">
          <w:marLeft w:val="0"/>
          <w:marRight w:val="0"/>
          <w:marTop w:val="0"/>
          <w:marBottom w:val="0"/>
          <w:divBdr>
            <w:top w:val="none" w:sz="0" w:space="0" w:color="auto"/>
            <w:left w:val="none" w:sz="0" w:space="0" w:color="auto"/>
            <w:bottom w:val="none" w:sz="0" w:space="0" w:color="auto"/>
            <w:right w:val="none" w:sz="0" w:space="0" w:color="auto"/>
          </w:divBdr>
          <w:divsChild>
            <w:div w:id="1651638496">
              <w:marLeft w:val="0"/>
              <w:marRight w:val="0"/>
              <w:marTop w:val="0"/>
              <w:marBottom w:val="0"/>
              <w:divBdr>
                <w:top w:val="none" w:sz="0" w:space="0" w:color="auto"/>
                <w:left w:val="none" w:sz="0" w:space="0" w:color="auto"/>
                <w:bottom w:val="none" w:sz="0" w:space="0" w:color="auto"/>
                <w:right w:val="none" w:sz="0" w:space="0" w:color="auto"/>
              </w:divBdr>
              <w:divsChild>
                <w:div w:id="26681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5269">
      <w:bodyDiv w:val="1"/>
      <w:marLeft w:val="0"/>
      <w:marRight w:val="0"/>
      <w:marTop w:val="0"/>
      <w:marBottom w:val="0"/>
      <w:divBdr>
        <w:top w:val="none" w:sz="0" w:space="0" w:color="auto"/>
        <w:left w:val="none" w:sz="0" w:space="0" w:color="auto"/>
        <w:bottom w:val="none" w:sz="0" w:space="0" w:color="auto"/>
        <w:right w:val="none" w:sz="0" w:space="0" w:color="auto"/>
      </w:divBdr>
    </w:div>
    <w:div w:id="575476240">
      <w:bodyDiv w:val="1"/>
      <w:marLeft w:val="0"/>
      <w:marRight w:val="0"/>
      <w:marTop w:val="0"/>
      <w:marBottom w:val="0"/>
      <w:divBdr>
        <w:top w:val="none" w:sz="0" w:space="0" w:color="auto"/>
        <w:left w:val="none" w:sz="0" w:space="0" w:color="auto"/>
        <w:bottom w:val="none" w:sz="0" w:space="0" w:color="auto"/>
        <w:right w:val="none" w:sz="0" w:space="0" w:color="auto"/>
      </w:divBdr>
      <w:divsChild>
        <w:div w:id="239369449">
          <w:marLeft w:val="0"/>
          <w:marRight w:val="0"/>
          <w:marTop w:val="0"/>
          <w:marBottom w:val="0"/>
          <w:divBdr>
            <w:top w:val="none" w:sz="0" w:space="0" w:color="auto"/>
            <w:left w:val="none" w:sz="0" w:space="0" w:color="auto"/>
            <w:bottom w:val="none" w:sz="0" w:space="0" w:color="auto"/>
            <w:right w:val="none" w:sz="0" w:space="0" w:color="auto"/>
          </w:divBdr>
          <w:divsChild>
            <w:div w:id="1255629584">
              <w:marLeft w:val="0"/>
              <w:marRight w:val="0"/>
              <w:marTop w:val="0"/>
              <w:marBottom w:val="0"/>
              <w:divBdr>
                <w:top w:val="none" w:sz="0" w:space="0" w:color="auto"/>
                <w:left w:val="none" w:sz="0" w:space="0" w:color="auto"/>
                <w:bottom w:val="none" w:sz="0" w:space="0" w:color="auto"/>
                <w:right w:val="none" w:sz="0" w:space="0" w:color="auto"/>
              </w:divBdr>
              <w:divsChild>
                <w:div w:id="1087536098">
                  <w:marLeft w:val="0"/>
                  <w:marRight w:val="0"/>
                  <w:marTop w:val="0"/>
                  <w:marBottom w:val="0"/>
                  <w:divBdr>
                    <w:top w:val="none" w:sz="0" w:space="0" w:color="auto"/>
                    <w:left w:val="none" w:sz="0" w:space="0" w:color="auto"/>
                    <w:bottom w:val="none" w:sz="0" w:space="0" w:color="auto"/>
                    <w:right w:val="none" w:sz="0" w:space="0" w:color="auto"/>
                  </w:divBdr>
                  <w:divsChild>
                    <w:div w:id="1168519143">
                      <w:marLeft w:val="0"/>
                      <w:marRight w:val="0"/>
                      <w:marTop w:val="0"/>
                      <w:marBottom w:val="0"/>
                      <w:divBdr>
                        <w:top w:val="none" w:sz="0" w:space="0" w:color="auto"/>
                        <w:left w:val="none" w:sz="0" w:space="0" w:color="auto"/>
                        <w:bottom w:val="none" w:sz="0" w:space="0" w:color="auto"/>
                        <w:right w:val="none" w:sz="0" w:space="0" w:color="auto"/>
                      </w:divBdr>
                      <w:divsChild>
                        <w:div w:id="1101493224">
                          <w:marLeft w:val="0"/>
                          <w:marRight w:val="0"/>
                          <w:marTop w:val="0"/>
                          <w:marBottom w:val="0"/>
                          <w:divBdr>
                            <w:top w:val="none" w:sz="0" w:space="0" w:color="auto"/>
                            <w:left w:val="none" w:sz="0" w:space="0" w:color="auto"/>
                            <w:bottom w:val="none" w:sz="0" w:space="0" w:color="auto"/>
                            <w:right w:val="none" w:sz="0" w:space="0" w:color="auto"/>
                          </w:divBdr>
                          <w:divsChild>
                            <w:div w:id="1537162499">
                              <w:marLeft w:val="0"/>
                              <w:marRight w:val="0"/>
                              <w:marTop w:val="0"/>
                              <w:marBottom w:val="0"/>
                              <w:divBdr>
                                <w:top w:val="none" w:sz="0" w:space="0" w:color="auto"/>
                                <w:left w:val="none" w:sz="0" w:space="0" w:color="auto"/>
                                <w:bottom w:val="none" w:sz="0" w:space="0" w:color="auto"/>
                                <w:right w:val="none" w:sz="0" w:space="0" w:color="auto"/>
                              </w:divBdr>
                              <w:divsChild>
                                <w:div w:id="893663855">
                                  <w:marLeft w:val="0"/>
                                  <w:marRight w:val="0"/>
                                  <w:marTop w:val="0"/>
                                  <w:marBottom w:val="0"/>
                                  <w:divBdr>
                                    <w:top w:val="none" w:sz="0" w:space="0" w:color="auto"/>
                                    <w:left w:val="none" w:sz="0" w:space="0" w:color="auto"/>
                                    <w:bottom w:val="none" w:sz="0" w:space="0" w:color="auto"/>
                                    <w:right w:val="none" w:sz="0" w:space="0" w:color="auto"/>
                                  </w:divBdr>
                                  <w:divsChild>
                                    <w:div w:id="498423945">
                                      <w:marLeft w:val="0"/>
                                      <w:marRight w:val="0"/>
                                      <w:marTop w:val="0"/>
                                      <w:marBottom w:val="0"/>
                                      <w:divBdr>
                                        <w:top w:val="none" w:sz="0" w:space="0" w:color="auto"/>
                                        <w:left w:val="none" w:sz="0" w:space="0" w:color="auto"/>
                                        <w:bottom w:val="none" w:sz="0" w:space="0" w:color="auto"/>
                                        <w:right w:val="none" w:sz="0" w:space="0" w:color="auto"/>
                                      </w:divBdr>
                                      <w:divsChild>
                                        <w:div w:id="1714117682">
                                          <w:marLeft w:val="0"/>
                                          <w:marRight w:val="0"/>
                                          <w:marTop w:val="0"/>
                                          <w:marBottom w:val="0"/>
                                          <w:divBdr>
                                            <w:top w:val="none" w:sz="0" w:space="0" w:color="auto"/>
                                            <w:left w:val="none" w:sz="0" w:space="0" w:color="auto"/>
                                            <w:bottom w:val="none" w:sz="0" w:space="0" w:color="auto"/>
                                            <w:right w:val="none" w:sz="0" w:space="0" w:color="auto"/>
                                          </w:divBdr>
                                          <w:divsChild>
                                            <w:div w:id="2115900397">
                                              <w:marLeft w:val="0"/>
                                              <w:marRight w:val="0"/>
                                              <w:marTop w:val="0"/>
                                              <w:marBottom w:val="0"/>
                                              <w:divBdr>
                                                <w:top w:val="none" w:sz="0" w:space="0" w:color="auto"/>
                                                <w:left w:val="none" w:sz="0" w:space="0" w:color="auto"/>
                                                <w:bottom w:val="none" w:sz="0" w:space="0" w:color="auto"/>
                                                <w:right w:val="none" w:sz="0" w:space="0" w:color="auto"/>
                                              </w:divBdr>
                                              <w:divsChild>
                                                <w:div w:id="1173494459">
                                                  <w:marLeft w:val="0"/>
                                                  <w:marRight w:val="0"/>
                                                  <w:marTop w:val="0"/>
                                                  <w:marBottom w:val="0"/>
                                                  <w:divBdr>
                                                    <w:top w:val="none" w:sz="0" w:space="0" w:color="auto"/>
                                                    <w:left w:val="none" w:sz="0" w:space="0" w:color="auto"/>
                                                    <w:bottom w:val="none" w:sz="0" w:space="0" w:color="auto"/>
                                                    <w:right w:val="none" w:sz="0" w:space="0" w:color="auto"/>
                                                  </w:divBdr>
                                                  <w:divsChild>
                                                    <w:div w:id="137000620">
                                                      <w:marLeft w:val="0"/>
                                                      <w:marRight w:val="0"/>
                                                      <w:marTop w:val="0"/>
                                                      <w:marBottom w:val="0"/>
                                                      <w:divBdr>
                                                        <w:top w:val="none" w:sz="0" w:space="0" w:color="auto"/>
                                                        <w:left w:val="none" w:sz="0" w:space="0" w:color="auto"/>
                                                        <w:bottom w:val="none" w:sz="0" w:space="0" w:color="auto"/>
                                                        <w:right w:val="none" w:sz="0" w:space="0" w:color="auto"/>
                                                      </w:divBdr>
                                                      <w:divsChild>
                                                        <w:div w:id="1569339393">
                                                          <w:marLeft w:val="0"/>
                                                          <w:marRight w:val="0"/>
                                                          <w:marTop w:val="0"/>
                                                          <w:marBottom w:val="0"/>
                                                          <w:divBdr>
                                                            <w:top w:val="none" w:sz="0" w:space="0" w:color="auto"/>
                                                            <w:left w:val="none" w:sz="0" w:space="0" w:color="auto"/>
                                                            <w:bottom w:val="none" w:sz="0" w:space="0" w:color="auto"/>
                                                            <w:right w:val="none" w:sz="0" w:space="0" w:color="auto"/>
                                                          </w:divBdr>
                                                          <w:divsChild>
                                                            <w:div w:id="1693919247">
                                                              <w:marLeft w:val="0"/>
                                                              <w:marRight w:val="150"/>
                                                              <w:marTop w:val="0"/>
                                                              <w:marBottom w:val="150"/>
                                                              <w:divBdr>
                                                                <w:top w:val="none" w:sz="0" w:space="0" w:color="auto"/>
                                                                <w:left w:val="none" w:sz="0" w:space="0" w:color="auto"/>
                                                                <w:bottom w:val="none" w:sz="0" w:space="0" w:color="auto"/>
                                                                <w:right w:val="none" w:sz="0" w:space="0" w:color="auto"/>
                                                              </w:divBdr>
                                                              <w:divsChild>
                                                                <w:div w:id="1790588551">
                                                                  <w:marLeft w:val="0"/>
                                                                  <w:marRight w:val="0"/>
                                                                  <w:marTop w:val="0"/>
                                                                  <w:marBottom w:val="0"/>
                                                                  <w:divBdr>
                                                                    <w:top w:val="none" w:sz="0" w:space="0" w:color="auto"/>
                                                                    <w:left w:val="none" w:sz="0" w:space="0" w:color="auto"/>
                                                                    <w:bottom w:val="none" w:sz="0" w:space="0" w:color="auto"/>
                                                                    <w:right w:val="none" w:sz="0" w:space="0" w:color="auto"/>
                                                                  </w:divBdr>
                                                                  <w:divsChild>
                                                                    <w:div w:id="1009256241">
                                                                      <w:marLeft w:val="0"/>
                                                                      <w:marRight w:val="0"/>
                                                                      <w:marTop w:val="0"/>
                                                                      <w:marBottom w:val="0"/>
                                                                      <w:divBdr>
                                                                        <w:top w:val="none" w:sz="0" w:space="0" w:color="auto"/>
                                                                        <w:left w:val="none" w:sz="0" w:space="0" w:color="auto"/>
                                                                        <w:bottom w:val="none" w:sz="0" w:space="0" w:color="auto"/>
                                                                        <w:right w:val="none" w:sz="0" w:space="0" w:color="auto"/>
                                                                      </w:divBdr>
                                                                      <w:divsChild>
                                                                        <w:div w:id="1689678557">
                                                                          <w:marLeft w:val="0"/>
                                                                          <w:marRight w:val="0"/>
                                                                          <w:marTop w:val="0"/>
                                                                          <w:marBottom w:val="0"/>
                                                                          <w:divBdr>
                                                                            <w:top w:val="none" w:sz="0" w:space="0" w:color="auto"/>
                                                                            <w:left w:val="none" w:sz="0" w:space="0" w:color="auto"/>
                                                                            <w:bottom w:val="none" w:sz="0" w:space="0" w:color="auto"/>
                                                                            <w:right w:val="none" w:sz="0" w:space="0" w:color="auto"/>
                                                                          </w:divBdr>
                                                                          <w:divsChild>
                                                                            <w:div w:id="115563068">
                                                                              <w:marLeft w:val="0"/>
                                                                              <w:marRight w:val="0"/>
                                                                              <w:marTop w:val="0"/>
                                                                              <w:marBottom w:val="0"/>
                                                                              <w:divBdr>
                                                                                <w:top w:val="none" w:sz="0" w:space="0" w:color="auto"/>
                                                                                <w:left w:val="none" w:sz="0" w:space="0" w:color="auto"/>
                                                                                <w:bottom w:val="none" w:sz="0" w:space="0" w:color="auto"/>
                                                                                <w:right w:val="none" w:sz="0" w:space="0" w:color="auto"/>
                                                                              </w:divBdr>
                                                                              <w:divsChild>
                                                                                <w:div w:id="592739904">
                                                                                  <w:marLeft w:val="0"/>
                                                                                  <w:marRight w:val="0"/>
                                                                                  <w:marTop w:val="0"/>
                                                                                  <w:marBottom w:val="0"/>
                                                                                  <w:divBdr>
                                                                                    <w:top w:val="none" w:sz="0" w:space="0" w:color="auto"/>
                                                                                    <w:left w:val="none" w:sz="0" w:space="0" w:color="auto"/>
                                                                                    <w:bottom w:val="none" w:sz="0" w:space="0" w:color="auto"/>
                                                                                    <w:right w:val="none" w:sz="0" w:space="0" w:color="auto"/>
                                                                                  </w:divBdr>
                                                                                  <w:divsChild>
                                                                                    <w:div w:id="322440297">
                                                                                      <w:marLeft w:val="432"/>
                                                                                      <w:marRight w:val="4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5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llcollege.edu/CampusLife/Student%20Handbook%202021-2022%20BOR%20approv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l.tasb.org/Policy/Section/649?filter=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rose@hillcollege.ed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advising@hillcollege.edu" TargetMode="External"/><Relationship Id="rId4" Type="http://schemas.openxmlformats.org/officeDocument/2006/relationships/settings" Target="settings.xml"/><Relationship Id="rId9" Type="http://schemas.openxmlformats.org/officeDocument/2006/relationships/hyperlink" Target="https://pol.tasb.org/Policy/Section/649?filte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80DA7-F009-4ADB-A08C-7884804A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dc:creator>
  <cp:lastModifiedBy>Dallas Rose</cp:lastModifiedBy>
  <cp:revision>5</cp:revision>
  <cp:lastPrinted>2018-01-08T20:11:00Z</cp:lastPrinted>
  <dcterms:created xsi:type="dcterms:W3CDTF">2024-08-20T16:51:00Z</dcterms:created>
  <dcterms:modified xsi:type="dcterms:W3CDTF">2024-08-21T20:19:00Z</dcterms:modified>
</cp:coreProperties>
</file>